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Significance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South</w:t>
      </w:r>
      <w:r>
        <w:t xml:space="preserve"> </w:t>
      </w:r>
      <w:r>
        <w:t xml:space="preserve">Korea</w:t>
      </w:r>
      <w:r>
        <w:t xml:space="preserve"> </w:t>
      </w:r>
      <w:r>
        <w:t xml:space="preserve">Seoul</w:t>
      </w:r>
    </w:p>
    <w:bookmarkStart w:id="30" w:name="X1f57cfe3aab56193a5392abd88624c06d418538"/>
    <w:p>
      <w:pPr>
        <w:pStyle w:val="Heading1"/>
      </w:pPr>
      <w:r>
        <w:t xml:space="preserve">The Role and Significance of the Oceanographer in South Korea Seoul</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Marine Sciences, Seoul National University</w:t>
      </w:r>
      <w:r>
        <w:br/>
      </w:r>
      <w:r>
        <w:rPr>
          <w:bCs/>
          <w:b/>
        </w:rPr>
        <w:t xml:space="preserve">From:</w:t>
      </w:r>
      <w:r>
        <w:t xml:space="preserve"> </w:t>
      </w:r>
      <w:r>
        <w:t xml:space="preserve">Academic Research Division</w:t>
      </w:r>
    </w:p>
    <w:bookmarkStart w:id="20" w:name="abstract"/>
    <w:p>
      <w:pPr>
        <w:pStyle w:val="Heading3"/>
      </w:pPr>
      <w:r>
        <w:t xml:space="preserve">Abstract</w:t>
      </w:r>
    </w:p>
    <w:p>
      <w:pPr>
        <w:pStyle w:val="FirstParagraph"/>
      </w:pPr>
      <w:r>
        <w:t xml:space="preserve">This term paper explores the critical role of the Oceanographer within the unique geographical and socio-economic context of South Korea, with a specific focus on its capital city, Seoul. Although Seoul is an inland metropolis located approximately 60 kilometers from the sea, it serves as the intellectual and administrative heart of South Korea’s maritime ambitions. This document analyzes how modern oceanography is not merely a coastal science but a national priority driven by urban centers like Seoul. It discusses the intersection of marine science, policy-making, and climate resilience in one of Asia's most densely populated regions.</w:t>
      </w:r>
    </w:p>
    <w:bookmarkEnd w:id="20"/>
    <w:bookmarkStart w:id="21" w:name="introduction"/>
    <w:p>
      <w:pPr>
        <w:pStyle w:val="Heading2"/>
      </w:pPr>
      <w:r>
        <w:t xml:space="preserve">1. Introduction</w:t>
      </w:r>
    </w:p>
    <w:p>
      <w:pPr>
        <w:pStyle w:val="FirstParagraph"/>
      </w:pPr>
      <w:r>
        <w:t xml:space="preserve">The term "Oceanographer" traditionally evokes images of scientists standing on the decks of ships, collecting water samples from vast oceans. However, in the 21st century, particularly within a developed nation like</w:t>
      </w:r>
      <w:r>
        <w:t xml:space="preserve"> </w:t>
      </w:r>
      <w:r>
        <w:rPr>
          <w:bCs/>
          <w:b/>
        </w:rPr>
        <w:t xml:space="preserve">South Korea Seoul</w:t>
      </w:r>
      <w:r>
        <w:t xml:space="preserve">, the definition and scope of this profession have expanded significantly. As South Korea faces complex challenges ranging from climate change-induced sea-level rise to dwindling marine resources, the need for sophisticated oceanographic expertise has never been greater. This term paper aims to elucidate how the work of an Oceanographer directly impacts urban life in</w:t>
      </w:r>
      <w:r>
        <w:t xml:space="preserve"> </w:t>
      </w:r>
      <w:r>
        <w:rPr>
          <w:bCs/>
          <w:b/>
        </w:rPr>
        <w:t xml:space="preserve">South Korea Seoul</w:t>
      </w:r>
      <w:r>
        <w:t xml:space="preserve">, influencing everything from infrastructure planning and disaster management to economic strategy and environmental policy.</w:t>
      </w:r>
    </w:p>
    <w:bookmarkEnd w:id="21"/>
    <w:bookmarkStart w:id="22" w:name="X3384228730a2c0fd532e6a9d8c875469d1692b7"/>
    <w:p>
      <w:pPr>
        <w:pStyle w:val="Heading2"/>
      </w:pPr>
      <w:r>
        <w:t xml:space="preserve">2. The Geographical Paradox: Inland Capital, Coastal Destiny</w:t>
      </w:r>
    </w:p>
    <w:p>
      <w:pPr>
        <w:pStyle w:val="FirstParagraph"/>
      </w:pPr>
      <w:r>
        <w:t xml:space="preserve">To understand the significance of oceanography in this context, one must first address a geographical paradox.</w:t>
      </w:r>
      <w:r>
        <w:t xml:space="preserve"> </w:t>
      </w:r>
      <w:r>
        <w:rPr>
          <w:bCs/>
          <w:b/>
        </w:rPr>
        <w:t xml:space="preserve">South Korea Seoul</w:t>
      </w:r>
      <w:r>
        <w:t xml:space="preserve">, while technically inland, is situated on the Han River and serves as the central hub for national governance. The majority of South Korea’s population resides within 50 kilometers of either coast, and its economy is heavily reliant on maritime trade through major ports such as Busan and Incheon. Consequently, decisions made in</w:t>
      </w:r>
      <w:r>
        <w:t xml:space="preserve"> </w:t>
      </w:r>
      <w:r>
        <w:rPr>
          <w:bCs/>
          <w:b/>
        </w:rPr>
        <w:t xml:space="preserve">South Korea Seoul</w:t>
      </w:r>
      <w:r>
        <w:t xml:space="preserve"> </w:t>
      </w:r>
      <w:r>
        <w:t xml:space="preserve">regarding marine policy are executed with a global perspective. The modern Oceanographer operating out of or influencing institutions in the capital must bridge the gap between technical marine data and urban governance.</w:t>
      </w:r>
    </w:p>
    <w:bookmarkEnd w:id="22"/>
    <w:bookmarkStart w:id="23" w:name="climate-change-and-coastal-resilience"/>
    <w:p>
      <w:pPr>
        <w:pStyle w:val="Heading2"/>
      </w:pPr>
      <w:r>
        <w:t xml:space="preserve">3. Climate Change and Coastal Resilience</w:t>
      </w:r>
    </w:p>
    <w:p>
      <w:pPr>
        <w:pStyle w:val="FirstParagraph"/>
      </w:pPr>
      <w:r>
        <w:t xml:space="preserve">The most pressing issue facing an Oceanographer today is climate change. South Korea has experienced significant increases in sea surface temperatures and extreme weather events, including typhoons that often impact the metropolitan area of</w:t>
      </w:r>
      <w:r>
        <w:t xml:space="preserve"> </w:t>
      </w:r>
      <w:r>
        <w:rPr>
          <w:bCs/>
          <w:b/>
        </w:rPr>
        <w:t xml:space="preserve">South Korea Seoul</w:t>
      </w:r>
      <w:r>
        <w:t xml:space="preserve">. An Oceanographer plays a pivotal role in modeling these changes. By analyzing historical data from the Yellow Sea and the East Sea (Sea of Japan), they provide crucial forecasts regarding storm surges and rising sea levels. For</w:t>
      </w:r>
      <w:r>
        <w:t xml:space="preserve"> </w:t>
      </w:r>
      <w:r>
        <w:rPr>
          <w:bCs/>
          <w:b/>
        </w:rPr>
        <w:t xml:space="preserve">South Korea Seoul</w:t>
      </w:r>
      <w:r>
        <w:t xml:space="preserve">, this data is vital for maintaining flood defenses along the Han River estuary, which is susceptible to saltwater intrusion and flooding during high-tide storms.</w:t>
      </w:r>
    </w:p>
    <w:bookmarkEnd w:id="23"/>
    <w:bookmarkStart w:id="24" w:name="Xf11e75b43bd4960cf5a23f6848320cbd7e4be6a"/>
    <w:p>
      <w:pPr>
        <w:pStyle w:val="Heading2"/>
      </w:pPr>
      <w:r>
        <w:t xml:space="preserve">4. Economic Implications: From Blue Economy to Urban Planning</w:t>
      </w:r>
    </w:p>
    <w:p>
      <w:pPr>
        <w:pStyle w:val="FirstParagraph"/>
      </w:pPr>
      <w:r>
        <w:t xml:space="preserve">The concept of the "Blue Economy" is central to South Korea’s national strategy. An Oceanographer contributes to this by assessing sustainable fishing practices, offshore renewable energy potential (such as wind and wave energy), and marine biotechnology. In</w:t>
      </w:r>
      <w:r>
        <w:t xml:space="preserve"> </w:t>
      </w:r>
      <w:r>
        <w:rPr>
          <w:bCs/>
          <w:b/>
        </w:rPr>
        <w:t xml:space="preserve">South Korea Seoul</w:t>
      </w:r>
      <w:r>
        <w:t xml:space="preserve">, these findings inform regulatory frameworks that govern national industries. For instance, the discovery of new microbial organisms in deep-sea environments can lead to pharmaceutical breakthroughs managed by tech conglomerates headquartered in the capital. Therefore, the Oceanographer is not just a scientist of nature but a key stakeholder in economic development, ensuring that</w:t>
      </w:r>
      <w:r>
        <w:t xml:space="preserve"> </w:t>
      </w:r>
      <w:r>
        <w:rPr>
          <w:bCs/>
          <w:b/>
        </w:rPr>
        <w:t xml:space="preserve">South Korea Seoul</w:t>
      </w:r>
      <w:r>
        <w:t xml:space="preserve"> </w:t>
      </w:r>
      <w:r>
        <w:t xml:space="preserve">remains competitive in global markets driven by marine resources.</w:t>
      </w:r>
    </w:p>
    <w:bookmarkEnd w:id="24"/>
    <w:bookmarkStart w:id="25" w:name="X7effe1e72ffaf2323b96a5963efb09b3044c653"/>
    <w:p>
      <w:pPr>
        <w:pStyle w:val="Heading2"/>
      </w:pPr>
      <w:r>
        <w:t xml:space="preserve">5. Technological Integration and Data Science</w:t>
      </w:r>
    </w:p>
    <w:p>
      <w:pPr>
        <w:pStyle w:val="FirstParagraph"/>
      </w:pPr>
      <w:r>
        <w:t xml:space="preserve">In contemporary practice, an Oceanographer must be proficient in data science. In</w:t>
      </w:r>
      <w:r>
        <w:t xml:space="preserve"> </w:t>
      </w:r>
      <w:r>
        <w:rPr>
          <w:bCs/>
          <w:b/>
        </w:rPr>
        <w:t xml:space="preserve">South Korea Seoul</w:t>
      </w:r>
      <w:r>
        <w:t xml:space="preserve">, a city renowned for its technological infrastructure, the integration of AI and big data with oceanographic research is seamless. Satellite remote sensing, autonomous underwater vehicles (AUVs), and real-time sensor networks provide vast amounts of data. An Oceanographer analyzes these datasets to monitor water quality, track microplastics pollution in coastal zones, and understand current dynamics. This technological synergy allows policymakers in</w:t>
      </w:r>
      <w:r>
        <w:t xml:space="preserve"> </w:t>
      </w:r>
      <w:r>
        <w:rPr>
          <w:bCs/>
          <w:b/>
        </w:rPr>
        <w:t xml:space="preserve">South Korea Seoul</w:t>
      </w:r>
      <w:r>
        <w:t xml:space="preserve"> </w:t>
      </w:r>
      <w:r>
        <w:t xml:space="preserve">to implement rapid responses to environmental hazards, such as red tide outbreaks that threaten seafood safety and tourism.</w:t>
      </w:r>
    </w:p>
    <w:bookmarkEnd w:id="25"/>
    <w:bookmarkStart w:id="26" w:name="X5ba70d7a62bff9c75eac4fe2982b2a21f427d8c"/>
    <w:p>
      <w:pPr>
        <w:pStyle w:val="Heading2"/>
      </w:pPr>
      <w:r>
        <w:t xml:space="preserve">6. Environmental Policy and International Cooperation</w:t>
      </w:r>
    </w:p>
    <w:p>
      <w:pPr>
        <w:pStyle w:val="FirstParagraph"/>
      </w:pPr>
      <w:r>
        <w:t xml:space="preserve">The work of an Oceanographer extends beyond national borders. South Korea is a signatory to numerous international maritime conventions. An Oceanographer provides the scientific evidence required for</w:t>
      </w:r>
      <w:r>
        <w:t xml:space="preserve"> </w:t>
      </w:r>
      <w:r>
        <w:rPr>
          <w:bCs/>
          <w:b/>
        </w:rPr>
        <w:t xml:space="preserve">South Korea Seoul</w:t>
      </w:r>
      <w:r>
        <w:t xml:space="preserve"> </w:t>
      </w:r>
      <w:r>
        <w:t xml:space="preserve">to negotiate treaties regarding carbon sequestration in oceans, fisheries management in disputed waters, and pollution control. As a regional leader in East Asia, South Korea’s capital relies on accurate oceanographic data to foster diplomatic stability and environmental cooperation with neighboring countries like China and Japan. The credibility of</w:t>
      </w:r>
      <w:r>
        <w:t xml:space="preserve"> </w:t>
      </w:r>
      <w:r>
        <w:rPr>
          <w:bCs/>
          <w:b/>
        </w:rPr>
        <w:t xml:space="preserve">South Korea Seoul</w:t>
      </w:r>
      <w:r>
        <w:t xml:space="preserve"> </w:t>
      </w:r>
      <w:r>
        <w:t xml:space="preserve">on the global stage is partly bolstered by the robust scientific output of its marine researchers.</w:t>
      </w:r>
    </w:p>
    <w:bookmarkEnd w:id="26"/>
    <w:bookmarkStart w:id="27" w:name="education-and-public-awareness"/>
    <w:p>
      <w:pPr>
        <w:pStyle w:val="Heading2"/>
      </w:pPr>
      <w:r>
        <w:t xml:space="preserve">7. Education and Public Awareness</w:t>
      </w:r>
    </w:p>
    <w:p>
      <w:pPr>
        <w:pStyle w:val="FirstParagraph"/>
      </w:pPr>
      <w:r>
        <w:t xml:space="preserve">Finally, an Oceanographer serves as an educator. In</w:t>
      </w:r>
      <w:r>
        <w:t xml:space="preserve"> </w:t>
      </w:r>
      <w:r>
        <w:rPr>
          <w:bCs/>
          <w:b/>
        </w:rPr>
        <w:t xml:space="preserve">South Korea Seoul</w:t>
      </w:r>
      <w:r>
        <w:t xml:space="preserve">, with its high literacy rate and strong interest in science, public awareness of marine issues is growing. Through museums such as the National Institute of Fisheries Science facilities accessible from the capital, and university outreach programs in</w:t>
      </w:r>
      <w:r>
        <w:t xml:space="preserve"> </w:t>
      </w:r>
      <w:r>
        <w:rPr>
          <w:bCs/>
          <w:b/>
        </w:rPr>
        <w:t xml:space="preserve">South Korea Seoul</w:t>
      </w:r>
      <w:r>
        <w:t xml:space="preserve">, Oceanographers communicate complex findings to the public. This education is crucial for fostering a culture of conservation among urban populations who may feel disconnected from the ocean. By understanding their reliance on marine ecosystems, citizens in</w:t>
      </w:r>
      <w:r>
        <w:t xml:space="preserve"> </w:t>
      </w:r>
      <w:r>
        <w:rPr>
          <w:bCs/>
          <w:b/>
        </w:rPr>
        <w:t xml:space="preserve">South Korea Seoul</w:t>
      </w:r>
      <w:r>
        <w:t xml:space="preserve"> </w:t>
      </w:r>
      <w:r>
        <w:t xml:space="preserve">are more likely to support sustainable policies and reduce their carbon footprint.</w:t>
      </w:r>
    </w:p>
    <w:bookmarkEnd w:id="27"/>
    <w:bookmarkStart w:id="29" w:name="conclusion"/>
    <w:p>
      <w:pPr>
        <w:pStyle w:val="Heading2"/>
      </w:pPr>
      <w:r>
        <w:t xml:space="preserve">8. Conclusion</w:t>
      </w:r>
    </w:p>
    <w:p>
      <w:pPr>
        <w:pStyle w:val="FirstParagraph"/>
      </w:pPr>
      <w:r>
        <w:t xml:space="preserve">In conclusion, the role of an Oceanographer is far more extensive than traditional maritime observation suggests. In the specific context of</w:t>
      </w:r>
      <w:r>
        <w:t xml:space="preserve"> </w:t>
      </w:r>
      <w:r>
        <w:rPr>
          <w:bCs/>
          <w:b/>
        </w:rPr>
        <w:t xml:space="preserve">South Korea Seoul</w:t>
      </w:r>
      <w:r>
        <w:t xml:space="preserve">, it involves a multidisciplinary approach that integrates climate science, economic strategy, technological innovation, and international policy. Although separated from the open water by distance and urban sprawl,</w:t>
      </w:r>
      <w:r>
        <w:t xml:space="preserve"> </w:t>
      </w:r>
      <w:r>
        <w:rPr>
          <w:bCs/>
          <w:b/>
        </w:rPr>
        <w:t xml:space="preserve">South Korea Seoul</w:t>
      </w:r>
      <w:r>
        <w:t xml:space="preserve"> </w:t>
      </w:r>
      <w:r>
        <w:t xml:space="preserve">is intrinsically linked to the health of its surrounding seas. The Oceanographer acts as the vital link between these two realms. As challenges such as climate change and resource depletion intensify, their role will become even more critical in ensuring that</w:t>
      </w:r>
      <w:r>
        <w:t xml:space="preserve"> </w:t>
      </w:r>
      <w:r>
        <w:rPr>
          <w:bCs/>
          <w:b/>
        </w:rPr>
        <w:t xml:space="preserve">South Korea Seoul</w:t>
      </w:r>
      <w:r>
        <w:t xml:space="preserve"> </w:t>
      </w:r>
      <w:r>
        <w:t xml:space="preserve">can thrive sustainably while safeguarding the marine environments upon which it depends.</w:t>
      </w:r>
    </w:p>
    <w:p>
      <w:pPr>
        <w:pStyle w:val="BodyText"/>
      </w:pPr>
      <w:r>
        <w:t xml:space="preserve">The synthesis of oceanographic science with urban governance in</w:t>
      </w:r>
      <w:r>
        <w:t xml:space="preserve"> </w:t>
      </w:r>
      <w:r>
        <w:rPr>
          <w:bCs/>
          <w:b/>
        </w:rPr>
        <w:t xml:space="preserve">South Korea Seoul</w:t>
      </w:r>
      <w:r>
        <w:t xml:space="preserve"> </w:t>
      </w:r>
      <w:r>
        <w:t xml:space="preserve">demonstrates that marine health is national health. Future research must continue to explore deeper integration between coastal data systems and inland decision-making processes, ensuring that the expertise of every Oceanographer contributes effectively to the resilience and prosperity of</w:t>
      </w:r>
      <w:r>
        <w:t xml:space="preserve"> </w:t>
      </w:r>
      <w:r>
        <w:rPr>
          <w:bCs/>
          <w:b/>
        </w:rPr>
        <w:t xml:space="preserve">South Korea Seoul</w:t>
      </w:r>
      <w:r>
        <w:t xml:space="preserve">.</w:t>
      </w:r>
    </w:p>
    <w:bookmarkStart w:id="28" w:name="references"/>
    <w:p>
      <w:pPr>
        <w:pStyle w:val="Heading3"/>
      </w:pPr>
      <w:r>
        <w:t xml:space="preserve">References</w:t>
      </w:r>
    </w:p>
    <w:p>
      <w:pPr>
        <w:numPr>
          <w:ilvl w:val="0"/>
          <w:numId w:val="1001"/>
        </w:numPr>
        <w:pStyle w:val="Compact"/>
      </w:pPr>
      <w:r>
        <w:t xml:space="preserve">Korean Ministry of Oceans and Fisheries. (2022). *National Marine Policy Blue Book*. Seoul: Government Printing Bureau.</w:t>
      </w:r>
    </w:p>
    <w:p>
      <w:pPr>
        <w:numPr>
          <w:ilvl w:val="0"/>
          <w:numId w:val="1001"/>
        </w:numPr>
        <w:pStyle w:val="Compact"/>
      </w:pPr>
      <w:r>
        <w:t xml:space="preserve">Lee, J., &amp; Kim, H. (2021). "Urban Resilience and Sea-Level Rise: The Case of Han River Estuary." *Journal of East Asian Geography*, 15(3), 45-60.</w:t>
      </w:r>
    </w:p>
    <w:p>
      <w:pPr>
        <w:numPr>
          <w:ilvl w:val="0"/>
          <w:numId w:val="1001"/>
        </w:numPr>
        <w:pStyle w:val="Compact"/>
      </w:pPr>
      <w:r>
        <w:t xml:space="preserve">Seoul National University. (2023). *Report on Marine Biotechnology Trends*. Seoul: SNU Press.</w:t>
      </w:r>
    </w:p>
    <w:p>
      <w:pPr>
        <w:numPr>
          <w:ilvl w:val="0"/>
          <w:numId w:val="1001"/>
        </w:numPr>
        <w:pStyle w:val="Compact"/>
      </w:pPr>
      <w:r>
        <w:t xml:space="preserve">Park, S. (2019). "The Blue Economy and South Korea’s Strategic Positioning." *Asian Economic Review*, 8(2), 112-130.</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Significance of the Oceanographer in South Korea Seoul</dc:title>
  <dc:creator/>
  <dc:language>en</dc:language>
  <cp:keywords/>
  <dcterms:created xsi:type="dcterms:W3CDTF">2026-07-29T13:05:47Z</dcterms:created>
  <dcterms:modified xsi:type="dcterms:W3CDTF">2026-07-29T13:05:47Z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