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bookmarkStart w:id="27" w:name="X00fda88127bb49849010359134b13678db369c3"/>
    <w:p>
      <w:pPr>
        <w:pStyle w:val="Heading1"/>
      </w:pPr>
      <w:r>
        <w:t xml:space="preserve">The Role of Oceanographers in the Context of Turkey, Ankara</w:t>
      </w:r>
    </w:p>
    <w:p>
      <w:pPr>
        <w:pStyle w:val="FirstParagraph"/>
      </w:pPr>
      <w:r>
        <w:rPr>
          <w:bCs/>
          <w:b/>
        </w:rPr>
        <w:t xml:space="preserve">Abstract:</w:t>
      </w:r>
      <w:r>
        <w:br/>
      </w:r>
      <w:r>
        <w:t xml:space="preserve">This term paper examines the multifaceted role of an oceanographer within the specific geopolitical and scientific context of Turkey, with particular attention to its capital city, Ankara. While oceanography is often perceived as a discipline strictly confined to coastal regions, this document argues that the work of an oceanographer in Ankara is pivotal for national policy-making, climate research, and strategic resource management. By analyzing the interconnections between marine science and inland administrative centers, we highlight how Turkey leverages its unique geographical position to contribute to global oceanographic knowledge.</w:t>
      </w:r>
    </w:p>
    <w:bookmarkStart w:id="20" w:name="introduction"/>
    <w:p>
      <w:pPr>
        <w:pStyle w:val="Heading2"/>
      </w:pPr>
      <w:r>
        <w:t xml:space="preserve">1. Introduction</w:t>
      </w:r>
    </w:p>
    <w:p>
      <w:pPr>
        <w:pStyle w:val="FirstParagraph"/>
      </w:pPr>
      <w:r>
        <w:t xml:space="preserve">The field of oceanography is a multidisciplinary science that encompasses the study of the physical, chemical, biological, and geological aspects of the oceans. Traditionally, one might assume that an oceanographer must be stationed on a ship or near a coastline to conduct meaningful research. However, in modern scientific frameworks, particularly within nations like Turkey with complex maritime borders and significant economic reliance on sea trade routes such as the Bosphorus and Dardanelles, the role of an oceanographer extends far beyond the littoral zones. This term paper explores how an oceanographer functions not only as a field researcher but also as a critical analyst whose work is coordinated from central hubs like Ankara.</w:t>
      </w:r>
    </w:p>
    <w:p>
      <w:pPr>
        <w:pStyle w:val="BodyText"/>
      </w:pPr>
      <w:r>
        <w:t xml:space="preserve">Turkey, situated at the crossroads of Europe and Asia, possesses coastlines on four distinct bodies of water: the Mediterranean Sea, the Aegean Sea, the Black Sea, and the Marmara Sea. This unique geography necessitates a robust scientific community dedicated to understanding marine environments. Within this national framework, Ankara serves as the administrative and political heart where data collected by an oceanographer is translated into policy. Therefore, understanding the contribution of an oceanographer requires looking at how inland capital cities support coastal science.</w:t>
      </w:r>
    </w:p>
    <w:bookmarkEnd w:id="20"/>
    <w:bookmarkStart w:id="21" w:name="Xb81d8ef954268ef4c846b08c0cb5245d6e94c13"/>
    <w:p>
      <w:pPr>
        <w:pStyle w:val="Heading2"/>
      </w:pPr>
      <w:r>
        <w:t xml:space="preserve">2. The Multidisciplinary Nature of Oceanography</w:t>
      </w:r>
    </w:p>
    <w:p>
      <w:pPr>
        <w:pStyle w:val="FirstParagraph"/>
      </w:pPr>
      <w:r>
        <w:t xml:space="preserve">To fully appreciate the scope of this profession, one must define what it means to be an oceanographer today. An oceanographer is not merely a diver or a sailor; they are scientists who utilize advanced technology, including remote sensing satellites, autonomous underwater vehicles (AUVs), and complex mathematical modeling. The work of an oceanographer can be categorized into several branches: physical oceanography (studying currents and waves), biological oceanography (marine life ecosystems), chemical oceanography (water composition and pollution), and geological oceanography (seafloor topography).</w:t>
      </w:r>
    </w:p>
    <w:p>
      <w:pPr>
        <w:pStyle w:val="BodyText"/>
      </w:pPr>
      <w:r>
        <w:t xml:space="preserve">In the context of Turkey, each branch plays a critical role. For instance, physical oceanographers study the complex currents of the Black Sea, which is semi-enclosed and prone to anoxic layers that affect carbon cycles. Biological oceanographers monitor fish stocks in the Aegean Sea to ensure sustainable fishing practices. It is often misunderstood that these tasks happen exclusively at sea; however, a significant portion of an oceanographer’s time is spent analyzing data, running simulations, and collaborating with interdisciplinary teams in research centers located in major urban centers like Ankara.</w:t>
      </w:r>
    </w:p>
    <w:bookmarkEnd w:id="21"/>
    <w:bookmarkStart w:id="22" w:name="X5c2d299f662bfae5614578847f7e2906cc53c75"/>
    <w:p>
      <w:pPr>
        <w:pStyle w:val="Heading2"/>
      </w:pPr>
      <w:r>
        <w:t xml:space="preserve">3. The Strategic Importance of Ankara to Marine Science</w:t>
      </w:r>
    </w:p>
    <w:p>
      <w:pPr>
        <w:pStyle w:val="FirstParagraph"/>
      </w:pPr>
      <w:r>
        <w:t xml:space="preserve">Ankara, as the capital city of Turkey, might seem geographically disconnected from marine studies due to its landlocked location. However, this centralization is a strategic advantage for coordinating national oceanographic efforts. Ankara hosts numerous government ministries and research institutes that oversee maritime affairs. The Ministry of Agriculture and Forestry, along with the General Directorate of Coastal Affairs, relies heavily on the findings provided by an oceanographer to draft regulations regarding environmental protection and resource extraction.</w:t>
      </w:r>
    </w:p>
    <w:p>
      <w:pPr>
        <w:pStyle w:val="BodyText"/>
      </w:pPr>
      <w:r>
        <w:t xml:space="preserve">Furthermore, Ankara is home to major universities such as Middle East Technical University (METU) and Hacettepe University. While METU has a strong marine science faculty in its coastal campuses (such as Çankırı or Kızılırmak), the administrative oversight and higher-level strategic planning occur in Ankara. An oceanographer working within this ecosystem often collaborates with political scientists, economists, and legal experts located in the capital to address international maritime disputes. For example, determining Exclusive Economic Zones (EEZs) requires not just geological survey data provided by an oceanographer but also diplomatic strategy formulated in Ankara.</w:t>
      </w:r>
    </w:p>
    <w:bookmarkEnd w:id="22"/>
    <w:bookmarkStart w:id="23" w:name="Xd319cbe6d8050a6266280aea8498520dddb19ad"/>
    <w:p>
      <w:pPr>
        <w:pStyle w:val="Heading2"/>
      </w:pPr>
      <w:r>
        <w:t xml:space="preserve">4. Environmental Challenges and Climate Change</w:t>
      </w:r>
    </w:p>
    <w:p>
      <w:pPr>
        <w:pStyle w:val="FirstParagraph"/>
      </w:pPr>
      <w:r>
        <w:t xml:space="preserve">The role of an oceanographer has become increasingly urgent due to global climate change. In Turkey, rising sea levels threaten coastal cities like Istanbul, Izmir, and Antalya. An oceanographer plays a crucial role in modeling these changes and predicting future scenarios. Data regarding the salinity levels in the Mediterranean or temperature fluctuations in the Black Sea are vital for national security planning.</w:t>
      </w:r>
    </w:p>
    <w:p>
      <w:pPr>
        <w:pStyle w:val="BodyText"/>
      </w:pPr>
      <w:r>
        <w:t xml:space="preserve">From Ankara, policy decisions are made based on these oceanographic projections. For instance, if an oceanographer identifies that certain coastal erosion patterns are accelerating due to changing wave dynamics, this data is transmitted to urban planners and government officials in Ankara. Consequently, infrastructure projects along the coast can be adjusted to mitigate damage. Thus, the distance between the researcher (the oceanographer) and the decision-maker (in Ankara) does not diminish their impact; rather, it highlights a necessary chain of command where scientific expertise informs political will.</w:t>
      </w:r>
    </w:p>
    <w:bookmarkEnd w:id="23"/>
    <w:bookmarkStart w:id="24" w:name="X9fc1bea39b316e94670eeb466cd5ce146a6fe8b"/>
    <w:p>
      <w:pPr>
        <w:pStyle w:val="Heading2"/>
      </w:pPr>
      <w:r>
        <w:t xml:space="preserve">5. Economic Implications and Resource Management</w:t>
      </w:r>
    </w:p>
    <w:p>
      <w:pPr>
        <w:pStyle w:val="FirstParagraph"/>
      </w:pPr>
      <w:r>
        <w:t xml:space="preserve">Turkey’s economy is deeply intertwined with its seas. The fishing industry, maritime transport, and emerging tourism sectors all depend on healthy marine ecosystems. An oceanographer provides the empirical evidence needed to manage these resources sustainably. Overfishing, pollution from industrial runoff, and invasive species are issues that require constant monitoring.</w:t>
      </w:r>
    </w:p>
    <w:p>
      <w:pPr>
        <w:pStyle w:val="BodyText"/>
      </w:pPr>
      <w:r>
        <w:t xml:space="preserve">In Ankara, economic ministries utilize reports from an oceanographer to negotiate international trade agreements related to seafood exports. Additionally, with the increasing interest in offshore renewable energy (such as wind farms), geological oceanographers assess seabed conditions to ensure structural stability for turbine installations. This interplay demonstrates that an oceanographer is a key player in Turkey’s blue economy strategy, which is coordinated from the capital.</w:t>
      </w:r>
    </w:p>
    <w:bookmarkEnd w:id="24"/>
    <w:bookmarkStart w:id="25" w:name="conclusion"/>
    <w:p>
      <w:pPr>
        <w:pStyle w:val="Heading2"/>
      </w:pPr>
      <w:r>
        <w:t xml:space="preserve">6. Conclusion</w:t>
      </w:r>
    </w:p>
    <w:p>
      <w:pPr>
        <w:pStyle w:val="FirstParagraph"/>
      </w:pPr>
      <w:r>
        <w:t xml:space="preserve">In conclusion, the role of an oceanographer cannot be isolated from its geographical and political context. While the primary activities may occur along Turkey’s diverse coastlines, the significance of this profession is magnified when viewed through the lens of Ankara. The capital city serves as the nerve center where data collected by an oceanographer is synthesized into national policy, international diplomacy, and environmental protection strategies. As Turkey continues to navigate complex geopolitical waters and environmental challenges, the collaboration between field-based scientists and inland administrators remains essential. Therefore, an oceanographer in Turkey is not just a scientist of the sea but a strategic asset to the nation’s capital and its future prosperity.</w:t>
      </w:r>
    </w:p>
    <w:bookmarkEnd w:id="25"/>
    <w:bookmarkStart w:id="26" w:name="references"/>
    <w:p>
      <w:pPr>
        <w:pStyle w:val="Heading2"/>
      </w:pPr>
      <w:r>
        <w:t xml:space="preserve">7. References</w:t>
      </w:r>
    </w:p>
    <w:p>
      <w:pPr>
        <w:pStyle w:val="FirstParagraph"/>
      </w:pPr>
      <w:r>
        <w:rPr>
          <w:iCs/>
          <w:i/>
        </w:rPr>
        <w:t xml:space="preserve">Note: The following references are representative of the types of sources used in academic term papers regarding this subject.</w:t>
      </w:r>
    </w:p>
    <w:p>
      <w:pPr>
        <w:numPr>
          <w:ilvl w:val="0"/>
          <w:numId w:val="1001"/>
        </w:numPr>
        <w:pStyle w:val="Compact"/>
      </w:pPr>
      <w:r>
        <w:t xml:space="preserve">Turkish Ministry of Agriculture and Forestry. (2023). *Annual Report on Coastal Management and Marine Biodiversity*. Ankara: Government Printing Office.</w:t>
      </w:r>
    </w:p>
    <w:p>
      <w:pPr>
        <w:numPr>
          <w:ilvl w:val="0"/>
          <w:numId w:val="1001"/>
        </w:numPr>
        <w:pStyle w:val="Compact"/>
      </w:pPr>
      <w:r>
        <w:t xml:space="preserve">Komendant, A., &amp; Yilmaz, H. (2021). "The Impact of Black Sea Anoxia on Carbon Cycling: A Study by Local Oceanographers." *Journal of Mediterranean Science*, 14(2), 45-60.</w:t>
      </w:r>
    </w:p>
    <w:p>
      <w:pPr>
        <w:numPr>
          <w:ilvl w:val="0"/>
          <w:numId w:val="1001"/>
        </w:numPr>
        <w:pStyle w:val="Compact"/>
      </w:pPr>
      <w:r>
        <w:t xml:space="preserve">International Maritime Organization. (2022). *Strategic Partnerships in the Marmara and Black Sea Basins*. London: IMO Publications.</w:t>
      </w:r>
    </w:p>
    <w:p>
      <w:pPr>
        <w:numPr>
          <w:ilvl w:val="0"/>
          <w:numId w:val="1001"/>
        </w:numPr>
        <w:pStyle w:val="Compact"/>
      </w:pPr>
      <w:r>
        <w:t xml:space="preserve">Aksoy, E. (2019). "Urban Planning in Coastal Turkey: Integrating Oceanographic Data from Ankara-based Policies." *Ankara University Journal of Urban Studies*, 8(4),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Oceanographers in the Context of Turkey, Ankara</dc:title>
  <dc:creator/>
  <dc:language>en</dc:language>
  <cp:keywords/>
  <dcterms:created xsi:type="dcterms:W3CDTF">2026-07-29T14:17:47Z</dcterms:created>
  <dcterms:modified xsi:type="dcterms:W3CDTF">2026-07-29T14:17:47Z</dcterms:modified>
</cp:coreProperties>
</file>

<file path=docProps/custom.xml><?xml version="1.0" encoding="utf-8"?>
<Properties xmlns="http://schemas.openxmlformats.org/officeDocument/2006/custom-properties" xmlns:vt="http://schemas.openxmlformats.org/officeDocument/2006/docPropsVTypes"/>
</file>