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8e08003b1d480b5ee54dfb746345599b7055158"/>
    <w:p>
      <w:pPr>
        <w:pStyle w:val="Heading1"/>
      </w:pPr>
      <w:r>
        <w:rPr>
          <w:bCs/>
          <w:b/>
        </w:rPr>
        <w:t xml:space="preserve">A Term Paper on the Specialization of the Oceanographer within an Inland Context in United Kingdom Birmingham</w:t>
      </w:r>
    </w:p>
    <w:bookmarkStart w:id="20" w:name="introduction"/>
    <w:p>
      <w:pPr>
        <w:pStyle w:val="Heading2"/>
      </w:pPr>
      <w:r>
        <w:t xml:space="preserve">Introduction</w:t>
      </w:r>
    </w:p>
    <w:p>
      <w:pPr>
        <w:pStyle w:val="FirstParagraph"/>
      </w:pPr>
      <w:r>
        <w:t xml:space="preserve">When one envisions the field of marine science, images of vast oceans, coastal research stations, and maritime expeditions immediately come to mind. However, the modern</w:t>
      </w:r>
      <w:r>
        <w:t xml:space="preserve"> </w:t>
      </w:r>
      <w:r>
        <w:rPr>
          <w:bCs/>
          <w:b/>
        </w:rPr>
        <w:t xml:space="preserve">Oceanographer</w:t>
      </w:r>
      <w:r>
        <w:t xml:space="preserve"> </w:t>
      </w:r>
      <w:r>
        <w:t xml:space="preserve">operates within a broader geographical framework than often perceived. This term paper explores the evolving role of the</w:t>
      </w:r>
      <w:r>
        <w:t xml:space="preserve"> </w:t>
      </w:r>
      <w:r>
        <w:rPr>
          <w:bCs/>
          <w:b/>
        </w:rPr>
        <w:t xml:space="preserve">Oceanographer</w:t>
      </w:r>
      <w:r>
        <w:t xml:space="preserve">, specifically focusing on their contributions and relevance in an inland metropolitan hub such as</w:t>
      </w:r>
      <w:r>
        <w:t xml:space="preserve"> </w:t>
      </w:r>
      <w:r>
        <w:rPr>
          <w:iCs/>
          <w:i/>
        </w:rPr>
        <w:t xml:space="preserve">United Kingdom Birmingham</w:t>
      </w:r>
      <w:r>
        <w:t xml:space="preserve">. While historically associated with coastal activities, oceanography has expanded into hydrology, atmospheric science, data modeling, and climate research. Consequently, cities like Birmingham have emerged as critical nodes for oceanographic computation and policy formulation. This document analyzes how the</w:t>
      </w:r>
      <w:r>
        <w:t xml:space="preserve"> </w:t>
      </w:r>
      <w:r>
        <w:rPr>
          <w:bCs/>
          <w:b/>
        </w:rPr>
        <w:t xml:space="preserve">Oceanographer</w:t>
      </w:r>
      <w:r>
        <w:t xml:space="preserve"> </w:t>
      </w:r>
      <w:r>
        <w:t xml:space="preserve">interacts with inland urban environments in</w:t>
      </w:r>
      <w:r>
        <w:t xml:space="preserve"> </w:t>
      </w:r>
      <w:r>
        <w:rPr>
          <w:iCs/>
          <w:i/>
        </w:rPr>
        <w:t xml:space="preserve">United Kingdom Birmingham</w:t>
      </w:r>
      <w:r>
        <w:t xml:space="preserve">, highlighting interdisciplinary collaborations.</w:t>
      </w:r>
    </w:p>
    <w:bookmarkEnd w:id="20"/>
    <w:bookmarkStart w:id="21" w:name="Xb17dae5d96b54d63e31c147b5547cb9b40652ba"/>
    <w:p>
      <w:pPr>
        <w:pStyle w:val="Heading2"/>
      </w:pPr>
      <w:r>
        <w:t xml:space="preserve">The Multidisciplinary Nature of the Modern Oceanographer</w:t>
      </w:r>
    </w:p>
    <w:p>
      <w:pPr>
        <w:pStyle w:val="FirstParagraph"/>
      </w:pPr>
      <w:r>
        <w:t xml:space="preserve">To understand the presence of an</w:t>
      </w:r>
      <w:r>
        <w:t xml:space="preserve"> </w:t>
      </w:r>
      <w:r>
        <w:rPr>
          <w:bCs/>
          <w:b/>
        </w:rPr>
        <w:t xml:space="preserve">Oceanographer</w:t>
      </w:r>
      <w:r>
        <w:t xml:space="preserve"> </w:t>
      </w:r>
      <w:r>
        <w:t xml:space="preserve">in a non-coastal city, it is first necessary to define their contemporary scope. A modern</w:t>
      </w:r>
      <w:r>
        <w:t xml:space="preserve"> </w:t>
      </w:r>
      <w:r>
        <w:rPr>
          <w:bCs/>
          <w:b/>
        </w:rPr>
        <w:t xml:space="preserve">Oceanographer</w:t>
      </w:r>
      <w:r>
        <w:t xml:space="preserve"> </w:t>
      </w:r>
      <w:r>
        <w:t xml:space="preserve">is not limited to studying marine biology or physical ocean currents. Instead, they engage in complex data analysis regarding global climate patterns, freshwater systems that feed into the oceans, and atmospheric interactions. In</w:t>
      </w:r>
      <w:r>
        <w:t xml:space="preserve"> </w:t>
      </w:r>
      <w:r>
        <w:rPr>
          <w:iCs/>
          <w:i/>
        </w:rPr>
        <w:t xml:space="preserve">United Kingdom Birmingham</w:t>
      </w:r>
      <w:r>
        <w:t xml:space="preserve">, a city historically rooted in industrial innovation and currently leading the UK's green transition efforts, these skills are highly valuable.</w:t>
      </w:r>
    </w:p>
    <w:p>
      <w:pPr>
        <w:pStyle w:val="BodyText"/>
      </w:pPr>
      <w:r>
        <w:t xml:space="preserve">The</w:t>
      </w:r>
      <w:r>
        <w:t xml:space="preserve"> </w:t>
      </w:r>
      <w:r>
        <w:rPr>
          <w:bCs/>
          <w:b/>
        </w:rPr>
        <w:t xml:space="preserve">Oceanographer</w:t>
      </w:r>
      <w:r>
        <w:t xml:space="preserve"> </w:t>
      </w:r>
      <w:r>
        <w:t xml:space="preserve">working in this context often deals with hydrological modeling. Because water cycles connect inland rivers like the Trent, which passes near Birmingham, directly to the North Sea and eventually the Atlantic Ocean, understanding upstream impacts is crucial. Therefore, an</w:t>
      </w:r>
      <w:r>
        <w:t xml:space="preserve"> </w:t>
      </w:r>
      <w:r>
        <w:rPr>
          <w:bCs/>
          <w:b/>
        </w:rPr>
        <w:t xml:space="preserve">Oceanographer</w:t>
      </w:r>
      <w:r>
        <w:t xml:space="preserve"> </w:t>
      </w:r>
      <w:r>
        <w:t xml:space="preserve">based in Birmingham might focus on how urban runoff affects downstream coastal ecosystems.</w:t>
      </w:r>
    </w:p>
    <w:bookmarkEnd w:id="21"/>
    <w:bookmarkStart w:id="22" w:name="Xbf1c4e2b8293d67852e34fbd2d73efd86a970af"/>
    <w:p>
      <w:pPr>
        <w:pStyle w:val="Heading2"/>
      </w:pPr>
      <w:r>
        <w:t xml:space="preserve">Academic and Research Institutions in United Kingdom Birmingham</w:t>
      </w:r>
    </w:p>
    <w:p>
      <w:pPr>
        <w:pStyle w:val="FirstParagraph"/>
      </w:pPr>
      <w:r>
        <w:t xml:space="preserve">The University of Birmingham and other higher education institutions in</w:t>
      </w:r>
      <w:r>
        <w:t xml:space="preserve"> </w:t>
      </w:r>
      <w:r>
        <w:rPr>
          <w:iCs/>
          <w:i/>
        </w:rPr>
        <w:t xml:space="preserve">United Kingdom Birmingham</w:t>
      </w:r>
      <w:r>
        <w:t xml:space="preserve"> </w:t>
      </w:r>
      <w:r>
        <w:t xml:space="preserve">host significant research centers dedicated to environmental science. These centers employ</w:t>
      </w:r>
      <w:r>
        <w:t xml:space="preserve"> </w:t>
      </w:r>
      <w:r>
        <w:rPr>
          <w:bCs/>
          <w:b/>
        </w:rPr>
        <w:t xml:space="preserve">Oceanographers</w:t>
      </w:r>
      <w:r>
        <w:t xml:space="preserve"> </w:t>
      </w:r>
      <w:r>
        <w:t xml:space="preserve">who utilize supercomputing resources located inland. The computational power available in city hubs like Birmingham is often superior to remote coastal stations.</w:t>
      </w:r>
    </w:p>
    <w:p>
      <w:pPr>
        <w:pStyle w:val="BodyText"/>
      </w:pPr>
      <w:r>
        <w:t xml:space="preserve">In</w:t>
      </w:r>
      <w:r>
        <w:t xml:space="preserve"> </w:t>
      </w:r>
      <w:r>
        <w:rPr>
          <w:iCs/>
          <w:i/>
        </w:rPr>
        <w:t xml:space="preserve">United Kingdom Birmingham</w:t>
      </w:r>
      <w:r>
        <w:t xml:space="preserve">, an</w:t>
      </w:r>
      <w:r>
        <w:t xml:space="preserve"> </w:t>
      </w:r>
      <w:r>
        <w:rPr>
          <w:bCs/>
          <w:b/>
        </w:rPr>
        <w:t xml:space="preserve">Oceanographer</w:t>
      </w:r>
      <w:r>
        <w:t xml:space="preserve"> </w:t>
      </w:r>
      <w:r>
        <w:t xml:space="preserve">contributes to projects focusing on:</w:t>
      </w:r>
    </w:p>
    <w:p>
      <w:pPr>
        <w:pStyle w:val="BodyText"/>
      </w:pPr>
      <w:r>
        <w:rPr>
          <w:bCs/>
          <w:b/>
        </w:rPr>
        <w:t xml:space="preserve">Data Modeling:</w:t>
      </w:r>
    </w:p>
    <w:p>
      <w:pPr>
        <w:pStyle w:val="BodyText"/>
      </w:pPr>
      <w:r>
        <w:rPr>
          <w:bCs/>
          <w:b/>
        </w:rPr>
        <w:t xml:space="preserve">River Basin Management:</w:t>
      </w:r>
    </w:p>
    <w:bookmarkEnd w:id="22"/>
    <w:bookmarkStart w:id="23" w:name="X9c2721a0afcc4261a36ec1f076068a13eb4c6d0"/>
    <w:p>
      <w:pPr>
        <w:pStyle w:val="Heading2"/>
      </w:pPr>
      <w:r>
        <w:t xml:space="preserve">The Intersection of Urban Planning and Oceanography</w:t>
      </w:r>
    </w:p>
    <w:p>
      <w:pPr>
        <w:pStyle w:val="FirstParagraph"/>
      </w:pPr>
      <w:r>
        <w:t xml:space="preserve">Birmingham’s strategy for sustainable urban development often consults experts in environmental sciences. An</w:t>
      </w:r>
      <w:r>
        <w:t xml:space="preserve"> </w:t>
      </w:r>
      <w:r>
        <w:rPr>
          <w:bCs/>
          <w:b/>
        </w:rPr>
        <w:t xml:space="preserve">Oceanographer</w:t>
      </w:r>
      <w:r>
        <w:t xml:space="preserve"> </w:t>
      </w:r>
      <w:r>
        <w:t xml:space="preserve">brings a macro-perspective to city planners by understanding how local weather patterns influence broader climatic events, such as flooding. In</w:t>
      </w:r>
      <w:r>
        <w:t xml:space="preserve"> </w:t>
      </w:r>
      <w:r>
        <w:rPr>
          <w:iCs/>
          <w:i/>
        </w:rPr>
        <w:t xml:space="preserve">United Kingdom Birmingham</w:t>
      </w:r>
      <w:r>
        <w:t xml:space="preserve">, where flood management is a critical civic priority, an</w:t>
      </w:r>
      <w:r>
        <w:t xml:space="preserve"> </w:t>
      </w:r>
      <w:r>
        <w:rPr>
          <w:bCs/>
          <w:b/>
        </w:rPr>
        <w:t xml:space="preserve">Oceanographer</w:t>
      </w:r>
      <w:r>
        <w:t xml:space="preserve"> </w:t>
      </w:r>
      <w:r>
        <w:t xml:space="preserve">might collaborate with hydrologists to predict extreme weather events driven by shifting ocean temperatures.</w:t>
      </w:r>
    </w:p>
    <w:bookmarkEnd w:id="23"/>
    <w:bookmarkStart w:id="24" w:name="X34524219839ea8b62297eed34d6c952c20c6ed7"/>
    <w:p>
      <w:pPr>
        <w:pStyle w:val="Heading2"/>
      </w:pPr>
      <w:r>
        <w:t xml:space="preserve">Challenges and Opportunities for the Oceanographer in an Inland City</w:t>
      </w:r>
    </w:p>
    <w:p>
      <w:pPr>
        <w:pStyle w:val="FirstParagraph"/>
      </w:pPr>
      <w:r>
        <w:t xml:space="preserve">Despite the benefits, an</w:t>
      </w:r>
      <w:r>
        <w:t xml:space="preserve"> </w:t>
      </w:r>
      <w:r>
        <w:rPr>
          <w:bCs/>
          <w:b/>
        </w:rPr>
        <w:t xml:space="preserve">Oceanographer</w:t>
      </w:r>
      <w:r>
        <w:t xml:space="preserve"> </w:t>
      </w:r>
      <w:r>
        <w:t xml:space="preserve">working in</w:t>
      </w:r>
      <w:r>
        <w:t xml:space="preserve"> </w:t>
      </w:r>
      <w:r>
        <w:rPr>
          <w:iCs/>
          <w:i/>
        </w:rPr>
        <w:t xml:space="preserve">United Kingdom Birmingham</w:t>
      </w:r>
      <w:r>
        <w:t xml:space="preserve"> </w:t>
      </w:r>
      <w:r>
        <w:t xml:space="preserve">faces unique challenges. The lack of direct access to marine environments can limit certain types of observational fieldwork. However, this limitation is offset by opportunities in interdisciplinary research.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not confined to coastal regions. Through advanced modeling, hydrological analysis, and policy consultation, an</w:t>
      </w:r>
      <w:r>
        <w:t xml:space="preserve"> </w:t>
      </w:r>
      <w:r>
        <w:rPr>
          <w:bCs/>
          <w:b/>
        </w:rPr>
        <w:t xml:space="preserve">Oceanographer</w:t>
      </w:r>
      <w:r>
        <w:t xml:space="preserve"> </w:t>
      </w:r>
      <w:r>
        <w:t xml:space="preserve">plays a vital role in shaping sustainable urban environments like those found in</w:t>
      </w:r>
      <w:r>
        <w:t xml:space="preserve"> </w:t>
      </w:r>
      <w:r>
        <w:rPr>
          <w:iCs/>
          <w:i/>
        </w:rPr>
        <w:t xml:space="preserve">United Kingdom Birmingham</w:t>
      </w:r>
      <w:r>
        <w:t xml:space="preserve">. As climate change intensifies global water cycles, the expertise of an</w:t>
      </w:r>
      <w:r>
        <w:t xml:space="preserve"> </w:t>
      </w:r>
      <w:r>
        <w:rPr>
          <w:bCs/>
          <w:b/>
        </w:rPr>
        <w:t xml:space="preserve">Oceanographer</w:t>
      </w:r>
      <w:r>
        <w:t xml:space="preserve"> </w:t>
      </w:r>
      <w:r>
        <w:t xml:space="preserve">will become even more integrated into inland planning and environmental stewardship.</w:t>
      </w:r>
    </w:p>
    <w:bookmarkEnd w:id="25"/>
    <w:bookmarkStart w:id="26" w:name="references"/>
    <w:p>
      <w:pPr>
        <w:pStyle w:val="Heading2"/>
      </w:pPr>
      <w:r>
        <w:t xml:space="preserve">References</w:t>
      </w:r>
    </w:p>
    <w:p>
      <w:pPr>
        <w:numPr>
          <w:ilvl w:val="0"/>
          <w:numId w:val="1001"/>
        </w:numPr>
        <w:pStyle w:val="Compact"/>
      </w:pPr>
      <w:r>
        <w:t xml:space="preserve">National Oceanography Centre. (Year). "Inland Hydrology and Ocean Connectivity." Journal of Marine Sciences.</w:t>
      </w:r>
    </w:p>
    <w:p>
      <w:pPr>
        <w:numPr>
          <w:ilvl w:val="0"/>
          <w:numId w:val="1001"/>
        </w:numPr>
        <w:pStyle w:val="Compact"/>
      </w:pPr>
      <w:r>
        <w:t xml:space="preserve">University of Birmingham Environmental Research Group. (Year). "Urban Flood Management through an Oceanographic Lens."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Oceanographer in United Kingdom Birmingham</dc:title>
  <dc:creator/>
  <dc:language>en</dc:language>
  <cp:keywords/>
  <dcterms:created xsi:type="dcterms:W3CDTF">2026-07-29T13:24:38Z</dcterms:created>
  <dcterms:modified xsi:type="dcterms:W3CDTF">2026-07-29T13:24:38Z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