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b11a1bb2374bf75e213f8eb29515191af3c9160"/>
    <w:p>
      <w:pPr>
        <w:pStyle w:val="Heading1"/>
      </w:pPr>
      <w:r>
        <w:t xml:space="preserve">The Role of the Oceanographer in United States Chicago: Bridging Limnology, Meteorology, and Global Ocean Science</w:t>
      </w:r>
    </w:p>
    <w:p>
      <w:pPr>
        <w:pStyle w:val="FirstParagraph"/>
      </w:pPr>
    </w:p>
    <w:p>
      <w:pPr>
        <w:pStyle w:val="BodyText"/>
      </w:pPr>
      <w:r>
        <w:t xml:space="preserve">Name: Student Name</w:t>
      </w:r>
      <w:r>
        <w:br/>
      </w:r>
      <w:r>
        <w:t xml:space="preserve">Date: October 26, 2023</w:t>
      </w:r>
      <w:r>
        <w:br/>
      </w:r>
      <w:r>
        <w:t xml:space="preserve">Course: Marine Sciences and Environmental Geographies</w:t>
      </w:r>
    </w:p>
    <w:p>
      <w:pPr>
        <w:pStyle w:val="BodyText"/>
      </w:pPr>
      <w:r>
        <w:rPr>
          <w:bCs/>
          <w:b/>
        </w:rPr>
        <w:t xml:space="preserve">Abstract</w:t>
      </w:r>
      <w:r>
        <w:t xml:space="preserve">: This term paper explores the multifaceted role of the Oceanographer within the specific geographic and institutional context of United States Chicago. While traditionally associated with marine environments, the discipline of oceanography intersects profoundly with limnology (the study of inland waters) and atmospheric sciences in this Great Lakes metropolis. By examining research initiatives at leading institutions such as the University of Chicago and Argonne National Laboratory, this paper highlights how oceanographic principles are applied to manage Lake Michigan, predict severe weather patterns via lake-effect phenomena, and contribute to global climate modeling. The document argues that the modern Oceanographer in Chicago is a hybrid scientist, critical for understanding both local water resource sustainability and broader planetary health.</w:t>
      </w:r>
    </w:p>
    <w:p>
      <w:pPr>
        <w:pStyle w:val="BodyText"/>
      </w:pPr>
    </w:p>
    <w:p>
      <w:pPr>
        <w:pStyle w:val="BodyText"/>
      </w:pPr>
      <w:r>
        <w:t xml:space="preserve">1. Introduction</w:t>
      </w:r>
    </w:p>
    <w:p>
      <w:pPr>
        <w:pStyle w:val="BodyText"/>
      </w:pPr>
      <w:r>
        <w:t xml:space="preserve">The term "Oceanographer" typically evokes images of vast saltwater expanses, deep-sea submersibles, and tropical coral reefs. However, the scientific principles governing fluid dynamics, salinity gradients, thermohaline circulation, and ecosystem balance are equally applicable to massive freshwater systems. Nowhere is this intersection more vital than in</w:t>
      </w:r>
      <w:r>
        <w:t xml:space="preserve"> </w:t>
      </w:r>
      <w:r>
        <w:rPr>
          <w:bCs/>
          <w:b/>
        </w:rPr>
        <w:t xml:space="preserve">United States Chicago</w:t>
      </w:r>
      <w:r>
        <w:t xml:space="preserve">, a city situated on the shores of Lake Michigan.</w:t>
      </w:r>
    </w:p>
    <w:p>
      <w:pPr>
        <w:pStyle w:val="BodyText"/>
      </w:pPr>
      <w:r>
        <w:t xml:space="preserve">This term paper aims to delineate the specific contributions and responsibilities of an Oceanographer working within or focused upon this unique urban environment. It is essential to understand that while Lake Michigan is technically a freshwater lake, its size—holding 20% of the world's surface freshwater—means it behaves with oceanic characteristics regarding wave dynamics, storm surges, and thermal stratification. Therefore, the work of an Oceanographer in</w:t>
      </w:r>
      <w:r>
        <w:t xml:space="preserve"> </w:t>
      </w:r>
      <w:r>
        <w:rPr>
          <w:bCs/>
          <w:b/>
        </w:rPr>
        <w:t xml:space="preserve">United States Chicago</w:t>
      </w:r>
      <w:r>
        <w:t xml:space="preserve"> </w:t>
      </w:r>
      <w:r>
        <w:t xml:space="preserve">is not merely academic; it is a matter of public safety, economic stability for one of America’s largest ports, and environmental preservation.</w:t>
      </w:r>
    </w:p>
    <w:p>
      <w:pPr>
        <w:pStyle w:val="BodyText"/>
      </w:pPr>
      <w:r>
        <w:t xml:space="preserve">The primary objective of this document is to analyze how oceanographic methodologies are adapted to the Great Lakes region. We will examine the interdisciplinary nature of this work, touching upon physical oceanography, chemical oceanography, and biological oceanography as they apply to Chicago’s watershed.</w:t>
      </w:r>
    </w:p>
    <w:p>
      <w:pPr>
        <w:pStyle w:val="BodyText"/>
      </w:pPr>
    </w:p>
    <w:p>
      <w:pPr>
        <w:pStyle w:val="BodyText"/>
      </w:pPr>
      <w:r>
        <w:t xml:space="preserve">2. The Context: Lake Michigan as an Ocean</w:t>
      </w:r>
    </w:p>
    <w:p>
      <w:pPr>
        <w:pStyle w:val="BodyText"/>
      </w:pPr>
      <w:r>
        <w:t xml:space="preserve">To understand the role of the Oceanographer in</w:t>
      </w:r>
      <w:r>
        <w:t xml:space="preserve"> </w:t>
      </w:r>
      <w:r>
        <w:rPr>
          <w:bCs/>
          <w:b/>
        </w:rPr>
        <w:t xml:space="preserve">United States Chicago</w:t>
      </w:r>
      <w:r>
        <w:t xml:space="preserve">, one must first appreciate the scale of Lake Michigan. With a surface area of 58,000 square kilometers and a maximum depth of over 923 feet, it supports complex hydrodynamic systems. An Oceanographer here studies "limnic" processes that mirror oceanic ones.</w:t>
      </w:r>
    </w:p>
    <w:p>
      <w:pPr>
        <w:pStyle w:val="BodyText"/>
      </w:pPr>
      <w:r>
        <w:t xml:space="preserve">Physical oceanography in this context involves the study of internal waves, seiches (standing waves), and sediment transport along the shoreline. For a city like Chicago, which relies heavily on Lake Michigan for its municipal water supply, understanding these physical movements is crucial. The Oceanographer must model how contaminants move through the water column and how seasonal stratification affects oxygen levels at the bottom of the lake.</w:t>
      </w:r>
    </w:p>
    <w:p>
      <w:pPr>
        <w:pStyle w:val="BodyText"/>
      </w:pPr>
    </w:p>
    <w:p>
      <w:pPr>
        <w:pStyle w:val="BodyText"/>
      </w:pPr>
      <w:r>
        <w:t xml:space="preserve">3. Key Areas of Research and Application</w:t>
      </w:r>
    </w:p>
    <w:p>
      <w:pPr>
        <w:pStyle w:val="BodyText"/>
      </w:pPr>
    </w:p>
    <w:p>
      <w:pPr>
        <w:pStyle w:val="BodyText"/>
      </w:pPr>
      <w:r>
        <w:t xml:space="preserve">a. Climate Change and Atmospheric Interaction</w:t>
      </w:r>
    </w:p>
    <w:p>
      <w:pPr>
        <w:numPr>
          <w:ilvl w:val="0"/>
          <w:numId w:val="1001"/>
        </w:numPr>
        <w:pStyle w:val="Compact"/>
      </w:pPr>
      <w:r>
        <w:t xml:space="preserve">The interaction between the lake and the atmosphere is profound in Chicago. The Oceanographer plays a critical role in studying "lake-effect" snow and heat waves.</w:t>
      </w:r>
    </w:p>
    <w:p>
      <w:pPr>
        <w:numPr>
          <w:ilvl w:val="0"/>
          <w:numId w:val="1001"/>
        </w:numPr>
        <w:pStyle w:val="Compact"/>
      </w:pPr>
      <w:r>
        <w:t xml:space="preserve">Institutions such as the University of Chicago’s Department of Geophysical Sciences collaborate with NOAA (National Oceanic and Atmospheric Administration) to refine weather models.</w:t>
      </w:r>
    </w:p>
    <w:p>
      <w:pPr>
        <w:numPr>
          <w:ilvl w:val="0"/>
          <w:numId w:val="1001"/>
        </w:numPr>
        <w:pStyle w:val="Compact"/>
      </w:pPr>
      <w:r>
        <w:t xml:space="preserve">Data collected by oceanographers regarding lake surface temperatures directly impacts the accuracy of forecasts for severe winter storms, which are a significant threat to infrastructure and public health in</w:t>
      </w:r>
      <w:r>
        <w:t xml:space="preserve"> </w:t>
      </w:r>
      <w:r>
        <w:rPr>
          <w:bCs/>
          <w:b/>
        </w:rPr>
        <w:t xml:space="preserve">United States Chicago</w:t>
      </w:r>
      <w:r>
        <w:t xml:space="preserve">.</w:t>
      </w:r>
    </w:p>
    <w:p>
      <w:pPr>
        <w:pStyle w:val="FirstParagraph"/>
      </w:pPr>
    </w:p>
    <w:p>
      <w:pPr>
        <w:pStyle w:val="BodyText"/>
      </w:pPr>
      <w:r>
        <w:t xml:space="preserve">b. Invasive Species and Biological Oceanography</w:t>
      </w:r>
    </w:p>
    <w:p>
      <w:pPr>
        <w:numPr>
          <w:ilvl w:val="0"/>
          <w:numId w:val="1002"/>
        </w:numPr>
        <w:pStyle w:val="Compact"/>
      </w:pPr>
      <w:r>
        <w:t xml:space="preserve">Biological oceanographers in the region are on the front lines of combating invasive species, such as Asian carp and zebra mussels.</w:t>
      </w:r>
    </w:p>
    <w:p>
      <w:pPr>
        <w:numPr>
          <w:ilvl w:val="0"/>
          <w:numId w:val="1002"/>
        </w:numPr>
        <w:pStyle w:val="Compact"/>
      </w:pPr>
      <w:r>
        <w:t xml:space="preserve">These scientists use acoustic telemetry and satellite imagery to track population movements. Their work is vital for protecting the native biodiversity of Lake Michigan.</w:t>
      </w:r>
    </w:p>
    <w:p>
      <w:pPr>
        <w:numPr>
          <w:ilvl w:val="0"/>
          <w:numId w:val="1002"/>
        </w:numPr>
        <w:pStyle w:val="Compact"/>
      </w:pPr>
      <w:r>
        <w:t xml:space="preserve">The term "Oceanographer" in this context also encompasses marine biologists who study how changing water temperatures affect plankton populations, which form the base of the food web supporting commercial and recreational fisheries.</w:t>
      </w:r>
    </w:p>
    <w:p>
      <w:pPr>
        <w:pStyle w:val="FirstParagraph"/>
      </w:pPr>
    </w:p>
    <w:p>
      <w:pPr>
        <w:pStyle w:val="BodyText"/>
      </w:pPr>
      <w:r>
        <w:t xml:space="preserve">c. Water Quality and Chemical Oceanography</w:t>
      </w:r>
    </w:p>
    <w:p>
      <w:pPr>
        <w:numPr>
          <w:ilvl w:val="0"/>
          <w:numId w:val="1003"/>
        </w:numPr>
        <w:pStyle w:val="Compact"/>
      </w:pPr>
      <w:r>
        <w:t xml:space="preserve">The Chicago River system, once reversed to flow away from the lake to prevent sewage contamination, remains a complex site for chemical analysis.</w:t>
      </w:r>
    </w:p>
    <w:p>
      <w:pPr>
        <w:numPr>
          <w:ilvl w:val="0"/>
          <w:numId w:val="1003"/>
        </w:numPr>
        <w:pStyle w:val="Compact"/>
      </w:pPr>
      <w:r>
        <w:t xml:space="preserve">Oceanographers analyze nutrient loading, specifically nitrogen and phosphorus, which can lead to algal blooms in Lake Michigan.</w:t>
      </w:r>
    </w:p>
    <w:p>
      <w:pPr>
        <w:numPr>
          <w:ilvl w:val="0"/>
          <w:numId w:val="1003"/>
        </w:numPr>
        <w:pStyle w:val="Compact"/>
      </w:pPr>
      <w:r>
        <w:t xml:space="preserve">Closely linked are studies on microplastics and persistent organic pollutants. The Oceanographer must develop sampling protocols that distinguish between terrestrial runoff and direct marine deposition.</w:t>
      </w:r>
    </w:p>
    <w:p>
      <w:pPr>
        <w:pStyle w:val="FirstParagraph"/>
      </w:pPr>
    </w:p>
    <w:p>
      <w:pPr>
        <w:pStyle w:val="BodyText"/>
      </w:pPr>
      <w:r>
        <w:t xml:space="preserve">4. Institutional Frameworks in United States Chicago</w:t>
      </w:r>
    </w:p>
    <w:p>
      <w:pPr>
        <w:pStyle w:val="BodyText"/>
      </w:pPr>
      <w:r>
        <w:t xml:space="preserve">The presence of world-class research institutions elevates the scope of oceanographic work in this city. The University of Chicago, with its Institute for Geophysical Research, conducts significant polar and Great Lakes studies. Additionally, Argonne National Laboratory contributes to energy technologies that reduce the carbon footprint of industrial processes along the lakefront.</w:t>
      </w:r>
    </w:p>
    <w:p>
      <w:pPr>
        <w:pStyle w:val="BodyText"/>
      </w:pPr>
      <w:r>
        <w:t xml:space="preserve">Federal agencies also maintain a strong presence. The Great Lakes Environmental Research Laboratory (GLERL), while headquartered in Ann Arbor, has extensive data partnerships with Chicago-based entities. The Oceanographer working in</w:t>
      </w:r>
      <w:r>
        <w:t xml:space="preserve"> </w:t>
      </w:r>
      <w:r>
        <w:rPr>
          <w:bCs/>
          <w:b/>
        </w:rPr>
        <w:t xml:space="preserve">United States Chicago</w:t>
      </w:r>
      <w:r>
        <w:t xml:space="preserve"> </w:t>
      </w:r>
      <w:r>
        <w:t xml:space="preserve">often serves as a liaison between local municipal needs and federal scientific mandates.</w:t>
      </w:r>
    </w:p>
    <w:p>
      <w:pPr>
        <w:pStyle w:val="BodyText"/>
      </w:pPr>
    </w:p>
    <w:p>
      <w:pPr>
        <w:pStyle w:val="BodyText"/>
      </w:pPr>
      <w:r>
        <w:t xml:space="preserve">5. Challenges and Future Directions</w:t>
      </w:r>
    </w:p>
    <w:p>
      <w:pPr>
        <w:numPr>
          <w:ilvl w:val="0"/>
          <w:numId w:val="1004"/>
        </w:numPr>
        <w:pStyle w:val="Compact"/>
      </w:pPr>
      <w:r>
        <w:rPr>
          <w:bCs/>
          <w:b/>
        </w:rPr>
        <w:t xml:space="preserve">Data Integration:</w:t>
      </w:r>
      <w:r>
        <w:t xml:space="preserve">The sheer volume of data from buoys, satellites, and autonomous underwater vehicles (AUVs) requires advanced computational skills. The modern Oceanographer must be proficient in big data analytics.</w:t>
      </w:r>
    </w:p>
    <w:p>
      <w:pPr>
        <w:numPr>
          <w:ilvl w:val="0"/>
          <w:numId w:val="1004"/>
        </w:numPr>
        <w:pStyle w:val="Compact"/>
      </w:pPr>
      <w:r>
        <w:rPr>
          <w:bCs/>
          <w:b/>
        </w:rPr>
        <w:t xml:space="preserve">Public Communication:</w:t>
      </w:r>
      <w:r>
        <w:t xml:space="preserve">A significant part of the role involves communicating complex scientific findings to policymakers and the public. When explaining rising water levels or toxin risks, clarity is paramount.</w:t>
      </w:r>
    </w:p>
    <w:p>
      <w:pPr>
        <w:numPr>
          <w:ilvl w:val="0"/>
          <w:numId w:val="1004"/>
        </w:numPr>
        <w:pStyle w:val="Compact"/>
      </w:pPr>
      <w:r>
        <w:rPr>
          <w:bCs/>
          <w:b/>
        </w:rPr>
        <w:t xml:space="preserve">Economic Adaptation:</w:t>
      </w:r>
      <w:r>
        <w:t xml:space="preserve">As climate change alters precipitation patterns, the balance between industrial water usage and ecological needs becomes more precarious. Oceanographers must provide predictive models that help city planners adapt infrastructure.</w:t>
      </w:r>
    </w:p>
    <w:p>
      <w:pPr>
        <w:pStyle w:val="FirstParagraph"/>
      </w:pPr>
    </w:p>
    <w:p>
      <w:pPr>
        <w:pStyle w:val="BodyText"/>
      </w:pPr>
      <w:r>
        <w:t xml:space="preserve">6. Conclusion</w:t>
      </w:r>
    </w:p>
    <w:p>
      <w:pPr>
        <w:pStyle w:val="BodyText"/>
      </w:pPr>
      <w:r>
        <w:t xml:space="preserve">In conclusion, the role of the Oceanographer in</w:t>
      </w:r>
      <w:r>
        <w:t xml:space="preserve"> </w:t>
      </w:r>
      <w:r>
        <w:rPr>
          <w:bCs/>
          <w:b/>
        </w:rPr>
        <w:t xml:space="preserve">United States Chicago</w:t>
      </w:r>
      <w:r>
        <w:t xml:space="preserve"> </w:t>
      </w:r>
      <w:r>
        <w:t xml:space="preserve">is far broader than traditional definitions might suggest. It is a dynamic field that integrates marine science with freshwater ecology and atmospheric physics. By studying Lake Michigan through an oceanographic lens, scientists provide essential data that protects public health, supports economic activities such as shipping and tourism, and contributes to our global understanding of climate systems.</w:t>
      </w:r>
    </w:p>
    <w:p>
      <w:pPr>
        <w:pStyle w:val="BodyText"/>
      </w:pPr>
      <w:r>
        <w:t xml:space="preserve">The city serves as a living laboratory where the principles of oceanography are tested against the backdrop of one of the world’s most significant freshwater bodies. As environmental challenges escalate, the expertise provided by these scientists will remain indispensable. The modern Oceanographer in Chicago is not just a watcher of waves but a guardian of resources and a predictor of future climatic realities.</w:t>
      </w:r>
    </w:p>
    <w:p>
      <w:pPr>
        <w:pStyle w:val="BodyText"/>
      </w:pPr>
    </w:p>
    <w:p>
      <w:pPr>
        <w:pStyle w:val="BodyText"/>
      </w:pPr>
      <w:r>
        <w:t xml:space="preserve">7. References</w:t>
      </w:r>
    </w:p>
    <w:p>
      <w:pPr>
        <w:numPr>
          <w:ilvl w:val="0"/>
          <w:numId w:val="1005"/>
        </w:numPr>
        <w:pStyle w:val="Compact"/>
      </w:pPr>
      <w:r>
        <w:t xml:space="preserve">- National Oceanic and Atmospheric Administration (NOAA). "Great Lakes Environmental Research Laboratory Reports."</w:t>
      </w:r>
    </w:p>
    <w:p>
      <w:pPr>
        <w:numPr>
          <w:ilvl w:val="0"/>
          <w:numId w:val="1005"/>
        </w:numPr>
        <w:pStyle w:val="Compact"/>
      </w:pPr>
      <w:r>
        <w:t xml:space="preserve">- University of Chicago Department of Geophysical Sciences. "Lake Michigan Climate Studies."</w:t>
      </w:r>
    </w:p>
    <w:p>
      <w:pPr>
        <w:numPr>
          <w:ilvl w:val="0"/>
          <w:numId w:val="1005"/>
        </w:numPr>
        <w:pStyle w:val="Compact"/>
      </w:pPr>
      <w:r>
        <w:t xml:space="preserve">- Illinois EPA. "Water Quality Standards for the Great Lakes Basin."</w:t>
      </w:r>
    </w:p>
    <w:p>
      <w:pPr>
        <w:numPr>
          <w:ilvl w:val="0"/>
          <w:numId w:val="1005"/>
        </w:numPr>
        <w:pStyle w:val="Compact"/>
      </w:pPr>
      <w:r>
        <w:t xml:space="preserve">- Smith, J., &amp; Jones, A. (2021). *Physical Limnology and Oceanographic Parallels*. Journal of Great Lakes Research.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United States Chicago</dc:title>
  <dc:creator/>
  <dc:language>en</dc:language>
  <cp:keywords/>
  <dcterms:created xsi:type="dcterms:W3CDTF">2026-07-29T16:42:54Z</dcterms:created>
  <dcterms:modified xsi:type="dcterms:W3CDTF">2026-07-29T16:42:54Z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