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7" w:name="X9fd01da240f1373d637a8465d1932492441c8f1"/>
    <w:p>
      <w:pPr>
        <w:pStyle w:val="Heading1"/>
      </w:pPr>
      <w:r>
        <w:t xml:space="preserve">The Role and Significance of the Ophthalmologist in Belgium Brussels</w:t>
      </w:r>
    </w:p>
    <w:p>
      <w:pPr>
        <w:pStyle w:val="FirstParagraph"/>
      </w:pPr>
      <w:r>
        <w:t xml:space="preserve">Student Name | Date: October 2023</w:t>
      </w:r>
      <w:r>
        <w:br/>
      </w:r>
      <w:r>
        <w:t xml:space="preserve">Course: Medical Specializations and Healthcare Systems</w:t>
      </w:r>
    </w:p>
    <w:bookmarkStart w:id="20" w:name="introduction"/>
    <w:p>
      <w:pPr>
        <w:pStyle w:val="Heading2"/>
      </w:pPr>
      <w:r>
        <w:t xml:space="preserve">Introduction</w:t>
      </w:r>
    </w:p>
    <w:p>
      <w:pPr>
        <w:pStyle w:val="FirstParagraph"/>
      </w:pPr>
      <w:r>
        <w:t xml:space="preserve">The preservation of visual health is a cornerstone of overall quality of life. In the bustling, multicultural metropolis that is Belgium Brussels, the demand for specialized medical care is both high and diverse. At the forefront of this specialized care stands the ophthalmologist. This term paper aims to explore the multifaceted role, training, regulatory environment, and societal importance of the ophthalmologist within Belgium Brussels. As a central hub for European institutions and a city with a rapidly growing population, understanding how visual healthcare is delivered in this specific region provides insight into broader trends in European medical practice.</w:t>
      </w:r>
    </w:p>
    <w:bookmarkEnd w:id="20"/>
    <w:bookmarkStart w:id="21" w:name="defining-the-ophthalmologist"/>
    <w:p>
      <w:pPr>
        <w:pStyle w:val="Heading2"/>
      </w:pPr>
      <w:r>
        <w:t xml:space="preserve">Defining the Ophthalmologist</w:t>
      </w:r>
    </w:p>
    <w:p>
      <w:pPr>
        <w:pStyle w:val="FirstParagraph"/>
      </w:pPr>
      <w:r>
        <w:t xml:space="preserve">An ophthalmologist is a medical doctor who specializes in eye and vision care. Unlike optometrists or opticians, who primarily focus on vision correction through glasses and contact lenses, an ophthalmologist has undergone extensive medical training that allows them to diagnose and treat all eye diseases, perform surgery, and prescribe medications. This distinction is crucial in the healthcare landscape of Belgium Brussels, where patients must navigate between different levels of eye care professionals. The term "ophthalmologist" itself denotes a physician who treats blindness and other disorders of the eye with medical or surgical means. In Belgium Brussels, this role is particularly vital due to the prevalence of age-related macular degeneration (AMD), glaucoma, and diabetic retinopathy among an aging population.</w:t>
      </w:r>
    </w:p>
    <w:bookmarkEnd w:id="21"/>
    <w:bookmarkStart w:id="22" w:name="training-and-qualification-in-belgium"/>
    <w:p>
      <w:pPr>
        <w:pStyle w:val="Heading2"/>
      </w:pPr>
      <w:r>
        <w:t xml:space="preserve">Training and Qualification in Belgium</w:t>
      </w:r>
    </w:p>
    <w:p>
      <w:pPr>
        <w:pStyle w:val="FirstParagraph"/>
      </w:pPr>
      <w:r>
        <w:t xml:space="preserve">The path to becoming a qualified ophthalmologist in Belgium is rigorous. It begins with the completion of secondary education followed by enrollment in a recognized university for medical studies, typically lasting six years. Following graduation from medical school, aspiring ophthalmologists must complete an additional residency program specialized in ophthalmology, which generally takes four years. This training encompasses everything from basic optics and anatomy to complex microsurgical techniques.</w:t>
      </w:r>
      <w:r>
        <w:t xml:space="preserve"> </w:t>
      </w:r>
      <w:r>
        <w:t xml:space="preserve">In Belgium Brussels, several major universities contribute to this education pipeline, including the Université Libre de Bruxelles (ULB) and Vrije Universiteit Brussel (VUB). Graduates from these institutions are well-equipped to handle the diverse patient demographics found in the capital. Furthermore, continuous medical education is mandatory for all ophthalmologists in Belgium Brussels to maintain their license and stay updated with advancements in technology such as laser surgery, intravitreal injections, and AI-assisted diagnostic tools.</w:t>
      </w:r>
    </w:p>
    <w:bookmarkEnd w:id="22"/>
    <w:bookmarkStart w:id="23" w:name="the-regulatory-framework"/>
    <w:p>
      <w:pPr>
        <w:pStyle w:val="Heading2"/>
      </w:pPr>
      <w:r>
        <w:t xml:space="preserve">The Regulatory Framework</w:t>
      </w:r>
    </w:p>
    <w:p>
      <w:pPr>
        <w:pStyle w:val="FirstParagraph"/>
      </w:pPr>
      <w:r>
        <w:t xml:space="preserve">The practice of medicine in Belgium is governed by strict regulations to ensure patient safety and professional standards. The Belgian government oversees these regulations through the Federal Public Service Health, Food Chain Safety and Environment. For an ophthalmologist practicing in Belgium Brussels, adherence to these national laws is non-negotiable. Additionally, as part of the European Union (EU), Belgium Brussels benefits from harmonized medical directives that facilitate cross-border healthcare recognition and cooperation.</w:t>
      </w:r>
      <w:r>
        <w:t xml:space="preserve"> </w:t>
      </w:r>
      <w:r>
        <w:t xml:space="preserve">Professional associations play a significant role in supporting ophthalmologists in this region. The Belgian Society of Ophthalmology acts as a key organization for networking, research dissemination, and ethical guidelines. These bodies ensure that the standard of care provided by an ophthalmologist in Belgium Brussels meets international benchmarks, fostering trust among local residents and expatriates alike who rely on these services.</w:t>
      </w:r>
    </w:p>
    <w:bookmarkEnd w:id="23"/>
    <w:bookmarkStart w:id="24" w:name="healthcare-delivery-and-insurance-models"/>
    <w:p>
      <w:pPr>
        <w:pStyle w:val="Heading2"/>
      </w:pPr>
      <w:r>
        <w:t xml:space="preserve">Healthcare Delivery and Insurance Models</w:t>
      </w:r>
    </w:p>
    <w:p>
      <w:pPr>
        <w:pStyle w:val="FirstParagraph"/>
      </w:pPr>
      <w:r>
        <w:t xml:space="preserve">The healthcare system in Belgium is a mixed model combining public insurance (mutualités/mutaties) with private practices. When visiting an ophthalmologist in Belgium Brussels, patients typically pay upfront for consultations unless they have specific coverage agreements. Reimbursement depends on the patient's insurance plan and the nature of the treatment—whether it be routine exams or surgical interventions like cataract removal.</w:t>
      </w:r>
      <w:r>
        <w:t xml:space="preserve"> </w:t>
      </w:r>
      <w:r>
        <w:t xml:space="preserve">Understanding this financial dynamic is part of an ophthalmologist's responsibility. They must often communicate clearly with patients about costs, especially for advanced treatments not fully covered by basic state insurance. This economic aspect influences how healthcare is accessed in Belgium Brussels, making transparency and patient education critical components of the ophthalmologist's practice.</w:t>
      </w:r>
    </w:p>
    <w:bookmarkEnd w:id="24"/>
    <w:bookmarkStart w:id="25" w:name="challenges-and-future-directions"/>
    <w:p>
      <w:pPr>
        <w:pStyle w:val="Heading2"/>
      </w:pPr>
      <w:r>
        <w:t xml:space="preserve">Challenges and Future Directions</w:t>
      </w:r>
    </w:p>
    <w:p>
      <w:pPr>
        <w:pStyle w:val="FirstParagraph"/>
      </w:pPr>
      <w:r>
        <w:t xml:space="preserve">Despite a robust system, ophthalmologists in Belgium Brussels face challenges such as high workloads due to urban density and an aging demographic requiring more frequent screenings. There is also the ongoing need to integrate digital health solutions into daily practices. Tele-ophthalmology has emerged as a promising tool, particularly for follow-up visits, allowing an ophthalmologist to monitor chronic conditions remotely, thereby reducing strain on physical clinics in the city center.</w:t>
      </w:r>
      <w:r>
        <w:t xml:space="preserve"> </w:t>
      </w:r>
      <w:r>
        <w:t xml:space="preserve">Moreover, with Brussels' status as an international capital attracting many diplomats and foreign workers from around the world, language barriers can sometimes complicate patient care. Ophthalmologists are increasingly expected to provide multilingual support or utilize professional translation services to ensure clear communication regarding diagnoses and treatment plans. This cultural competence is essential for maintaining high standards of care in such a diverse environment.</w:t>
      </w:r>
    </w:p>
    <w:bookmarkEnd w:id="25"/>
    <w:bookmarkStart w:id="26" w:name="conclusion"/>
    <w:p>
      <w:pPr>
        <w:pStyle w:val="Heading2"/>
      </w:pPr>
      <w:r>
        <w:t xml:space="preserve">Conclusion</w:t>
      </w:r>
    </w:p>
    <w:p>
      <w:pPr>
        <w:pStyle w:val="FirstParagraph"/>
      </w:pPr>
      <w:r>
        <w:t xml:space="preserve">In conclusion, the ophthalmologist plays an indispensable role in the healthcare ecosystem of Belgium Brussels. Through rigorous training, adherence to stringent regulatory frameworks, and adaptation to modern technological and demographic changes, these specialists ensure that visual health is maintained for a complex and diverse population. As Belgium Brussels continues to evolve as a global hub, the significance of accessible, high-quality ophthalmic care will only grow. The dedication of an ophthalmologist in this region not only preserves sight but also contributes significantly to the overall well-being and productivity of society. Future developments in medical technology and healthcare policy will further enhance their capabilities, ensuring that residents and visitors alike receive the best possible care from an expert ophthalmologist throughout their lives.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the Ophthalmologist in Belgium Brussels</dc:title>
  <dc:creator/>
  <dc:language>en</dc:language>
  <cp:keywords/>
  <dcterms:created xsi:type="dcterms:W3CDTF">2026-07-30T05:48:17Z</dcterms:created>
  <dcterms:modified xsi:type="dcterms:W3CDTF">2026-07-30T05:48:17Z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