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Brazil</w:t>
      </w:r>
      <w:r>
        <w:t xml:space="preserve"> </w:t>
      </w:r>
      <w:r>
        <w:t xml:space="preserve">Brasília</w:t>
      </w:r>
    </w:p>
    <w:bookmarkStart w:id="20" w:name="Xcd3ebdf4fb216809bcce154607ccece1973aaac"/>
    <w:p>
      <w:pPr>
        <w:pStyle w:val="Heading1"/>
      </w:pPr>
      <w:r>
        <w:t xml:space="preserve">The Role and Evolution of the</w:t>
      </w:r>
      <w:r>
        <w:t xml:space="preserve"> </w:t>
      </w:r>
      <w:r>
        <w:t xml:space="preserve">Ophthalmologist</w:t>
      </w:r>
      <w:r>
        <w:t xml:space="preserve">: A Comprehensive Analysis in the Context of</w:t>
      </w:r>
      <w:r>
        <w:t xml:space="preserve"> </w:t>
      </w:r>
      <w:r>
        <w:rPr>
          <w:bCs/>
          <w:b/>
        </w:rPr>
        <w:t xml:space="preserve">Brazil Brasília</w:t>
      </w:r>
    </w:p>
    <w:p>
      <w:pPr>
        <w:pStyle w:val="FirstParagraph"/>
      </w:pPr>
      <w:r>
        <w:br/>
      </w:r>
    </w:p>
    <w:p>
      <w:pPr>
        <w:pStyle w:val="BodyText"/>
      </w:pPr>
      <w:r>
        <w:rPr>
          <w:bCs/>
          <w:b/>
        </w:rPr>
        <w:t xml:space="preserve">Date:</w:t>
      </w:r>
      <w:r>
        <w:t xml:space="preserve"> </w:t>
      </w:r>
      <w:r>
        <w:t xml:space="preserve">October 26, 2023</w:t>
      </w:r>
    </w:p>
    <w:p>
      <w:pPr>
        <w:pStyle w:val="BodyText"/>
      </w:pPr>
      <w:r>
        <w:rPr>
          <w:bCs/>
          <w:b/>
        </w:rPr>
        <w:t xml:space="preserve">Institution:</w:t>
      </w:r>
      <w:r>
        <w:t xml:space="preserve"> </w:t>
      </w:r>
      <w:r>
        <w:t xml:space="preserve">Federal University of the Federal District Research Initiative</w:t>
      </w:r>
    </w:p>
    <w:p>
      <w:pPr>
        <w:pStyle w:val="BodyText"/>
      </w:pPr>
      <w:r>
        <w:t xml:space="preserve">Degree Level:: Term Paper Submission for Advanced Public Health and Medical Studies</w:t>
      </w:r>
    </w:p>
    <w:bookmarkEnd w:id="20"/>
    <w:bookmarkStart w:id="21" w:name="X079d4c6a0fc29d3dccbe6a5e512c4fe12ab6e20"/>
    <w:p>
      <w:pPr>
        <w:pStyle w:val="Heading1"/>
      </w:pPr>
      <w:r>
        <w:t xml:space="preserve">I. Introduction: The Capital as a Microcosm of National Healthcare Challenges</w:t>
      </w:r>
    </w:p>
    <w:p>
      <w:pPr>
        <w:pStyle w:val="FirstParagraph"/>
      </w:pPr>
      <w:r>
        <w:t xml:space="preserve">The Brazilian capital, known globally by its modernist moniker</w:t>
      </w:r>
      <w:r>
        <w:t xml:space="preserve"> </w:t>
      </w:r>
      <w:r>
        <w:rPr>
          <w:bCs/>
          <w:b/>
        </w:rPr>
        <w:t xml:space="preserve">Brazil Brasília</w:t>
      </w:r>
      <w:r>
        <w:t xml:space="preserve">, serves not only as the political heart of South America but also as a unique laboratory for studying public health dynamics within federal territories. While often viewed through the lens of architecture and urban planning,</w:t>
      </w:r>
      <w:r>
        <w:t xml:space="preserve"> </w:t>
      </w:r>
      <w:r>
        <w:rPr>
          <w:bCs/>
          <w:b/>
        </w:rPr>
        <w:t xml:space="preserve">Brazil Brasília</w:t>
      </w:r>
      <w:r>
        <w:t xml:space="preserve"> </w:t>
      </w:r>
      <w:r>
        <w:t xml:space="preserve">presents distinct epidemiological challenges that require specialized medical attention. Central to addressing these ocular health challenges is the profession of the</w:t>
      </w:r>
      <w:r>
        <w:t xml:space="preserve"> </w:t>
      </w:r>
      <w:r>
        <w:t xml:space="preserve">Ophthalmologist</w:t>
      </w:r>
      <w:r>
        <w:t xml:space="preserve">. This term paper examines the critical role of the</w:t>
      </w:r>
      <w:r>
        <w:t xml:space="preserve"> </w:t>
      </w:r>
      <w:r>
        <w:t xml:space="preserve">Ophthalmologist</w:t>
      </w:r>
      <w:r>
        <w:t xml:space="preserve"> </w:t>
      </w:r>
      <w:r>
        <w:t xml:space="preserve">within this specific federal district, analyzing how their expertise intersects with public policy, socioeconomic disparities, and technological advancement.</w:t>
      </w:r>
    </w:p>
    <w:p>
      <w:pPr>
        <w:pStyle w:val="BodyText"/>
      </w:pPr>
      <w:r>
        <w:t xml:space="preserve">In recent years, there has been a notable shift in ophthalmological practices across Brazil. However, the context of</w:t>
      </w:r>
      <w:r>
        <w:t xml:space="preserve"> </w:t>
      </w:r>
      <w:r>
        <w:rPr>
          <w:bCs/>
          <w:b/>
        </w:rPr>
        <w:t xml:space="preserve">Brazil Brasília</w:t>
      </w:r>
      <w:r>
        <w:t xml:space="preserve">, with its high concentration of federal employees and diverse migrant population from other Brazilian states, creates a unique demand for specialized eye care. The</w:t>
      </w:r>
      <w:r>
        <w:t xml:space="preserve"> </w:t>
      </w:r>
      <w:r>
        <w:t xml:space="preserve">Ophthalmologist</w:t>
      </w:r>
      <w:r>
        <w:t xml:space="preserve"> </w:t>
      </w:r>
      <w:r>
        <w:t xml:space="preserve">is no longer just a surgeon treating cataracts or glaucoma but has evolved into a primary diagnostician in systemic health management, given that many neurological and autoimmune diseases manifest first through ocular symptoms.</w:t>
      </w:r>
    </w:p>
    <w:bookmarkEnd w:id="21"/>
    <w:bookmarkStart w:id="22" w:name="Xcfdc00e888f39558e2b7081dd2597622f841695"/>
    <w:p>
      <w:pPr>
        <w:pStyle w:val="Heading1"/>
      </w:pPr>
      <w:r>
        <w:t xml:space="preserve">II. Professional Scope: The Multifaceted Role of the</w:t>
      </w:r>
      <w:r>
        <w:t xml:space="preserve"> </w:t>
      </w:r>
      <w:r>
        <w:t xml:space="preserve">Ophthalmologist</w:t>
      </w:r>
    </w:p>
    <w:p>
      <w:pPr>
        <w:pStyle w:val="FirstParagraph"/>
      </w:pPr>
      <w:r>
        <w:t xml:space="preserve">The definition of an</w:t>
      </w:r>
      <w:r>
        <w:t xml:space="preserve"> </w:t>
      </w:r>
      <w:r>
        <w:t xml:space="preserve">Ophthalmologist</w:t>
      </w:r>
      <w:r>
        <w:t xml:space="preserve"> extends far beyond the prescription of glasses or contact lenses. An</w:t>
      </w:r>
      <w:r>
        <w:t xml:space="preserve"> </w:t>
      </w:r>
      <w:r>
        <w:t xml:space="preserve">Ophthalmologist</w:t>
      </w:r>
      <w:r>
        <w:t xml:space="preserve"> is a medical doctor specializing in eye and vision care, including medical and surgical treatment of eye diseases.</w:t>
      </w:r>
    </w:p>
    <w:p>
      <w:pPr>
        <w:pStyle w:val="BodyText"/>
      </w:pPr>
      <w:r>
        <w:t xml:space="preserve">In</w:t>
      </w:r>
      <w:r>
        <w:t xml:space="preserve"> </w:t>
      </w:r>
      <w:r>
        <w:rPr>
          <w:bCs/>
          <w:b/>
        </w:rPr>
        <w:t xml:space="preserve">Brazil Brasília</w:t>
      </w:r>
      <w:r>
        <w:t xml:space="preserve">, the scope of practice for an</w:t>
      </w:r>
      <w:r>
        <w:t xml:space="preserve"> </w:t>
      </w:r>
      <w:r>
        <w:t xml:space="preserve">Ophthalmologist </w:t>
      </w:r>
      <w:r>
        <w:t xml:space="preserve">has expanded significantly due to the urban lifestyle factors prevalent in the Federal District. High rates of digital device usage among residents have led to a surge in cases of computer vision syndrome, dry eye disease, and myopia progression. Therefore, an</w:t>
      </w:r>
      <w:r>
        <w:t xml:space="preserve"> </w:t>
      </w:r>
      <w:r>
        <w:t xml:space="preserve">Ophthalmologist </w:t>
      </w:r>
      <w:r>
        <w:t xml:space="preserve">in this region must possess expertise not only in surgery but also in public health education and preventive care strategies.</w:t>
      </w:r>
    </w:p>
    <w:p>
      <w:pPr>
        <w:pStyle w:val="BodyText"/>
      </w:pPr>
      <w:r>
        <w:t xml:space="preserve">Furthermore, the</w:t>
      </w:r>
      <w:r>
        <w:t xml:space="preserve"> </w:t>
      </w:r>
      <w:r>
        <w:t xml:space="preserve">Ophthalmologist</w:t>
      </w:r>
      <w:r>
        <w:t xml:space="preserve"> plays a pivotal role in managing non-communicable diseases. Diabetes mellitus is a significant public health issue in Brazil, and diabetic retinopathy remains one of the leading causes of preventable blindness worldwide. An</w:t>
      </w:r>
      <w:r>
        <w:t xml:space="preserve"> </w:t>
      </w:r>
      <w:r>
        <w:t xml:space="preserve">Ophthalmologist </w:t>
      </w:r>
      <w:r>
        <w:t xml:space="preserve">working in</w:t>
      </w:r>
      <w:r>
        <w:t xml:space="preserve"> </w:t>
      </w:r>
      <w:r>
        <w:rPr>
          <w:bCs/>
          <w:b/>
        </w:rPr>
        <w:t xml:space="preserve">Brazil Brasília</w:t>
      </w:r>
      <w:r>
        <w:t xml:space="preserve">'s hospital network is often the first line of defense against severe vision loss in diabetic patients, requiring a collaborative approach with endocrinologists and primary care physicians.</w:t>
      </w:r>
    </w:p>
    <w:bookmarkEnd w:id="22"/>
    <w:bookmarkStart w:id="23" w:name="X8b171022f8975883474c70fba96aa2493f4fdee"/>
    <w:p>
      <w:pPr>
        <w:pStyle w:val="Heading1"/>
      </w:pPr>
      <w:r>
        <w:t xml:space="preserve">III. The Socioeconomic Landscape of Eye Care in</w:t>
      </w:r>
      <w:r>
        <w:t xml:space="preserve"> </w:t>
      </w:r>
      <w:r>
        <w:rPr>
          <w:bCs/>
          <w:b/>
        </w:rPr>
        <w:t xml:space="preserve">Brazil Brasília</w:t>
      </w:r>
    </w:p>
    <w:p>
      <w:pPr>
        <w:pStyle w:val="FirstParagraph"/>
      </w:pPr>
      <w:r>
        <w:rPr>
          <w:bCs/>
          <w:b/>
        </w:rPr>
        <w:t xml:space="preserve">Brazil Brasília</w:t>
      </w:r>
      <w:r>
        <w:t xml:space="preserve"> is characterized by distinct socioeconomic stratification. While the Plano Piloto (the planned city center) boasts high-quality private healthcare facilities staffed by world-class</w:t>
      </w:r>
      <w:r>
        <w:t xml:space="preserve"> </w:t>
      </w:r>
      <w:r>
        <w:t xml:space="preserve">Ophthalmologists, </w:t>
      </w:r>
      <w:r>
        <w:t xml:space="preserve">the surrounding satellite cities often face resource constraints. This disparity highlights the essential role of the public sector, where an</w:t>
      </w:r>
      <w:r>
        <w:t xml:space="preserve"> </w:t>
      </w:r>
      <w:r>
        <w:t xml:space="preserve">Ophthalmologist </w:t>
      </w:r>
      <w:r>
        <w:t xml:space="preserve">serves populations that may lack access to private care.</w:t>
      </w:r>
    </w:p>
    <w:p>
      <w:pPr>
        <w:pStyle w:val="BodyText"/>
      </w:pPr>
      <w:r>
        <w:t xml:space="preserve">The Brazilian Unified Health System (SUS) relies heavily on</w:t>
      </w:r>
      <w:r>
        <w:t xml:space="preserve"> </w:t>
      </w:r>
      <w:r>
        <w:t xml:space="preserve">Ophthalmologists</w:t>
      </w:r>
      <w:r>
        <w:t xml:space="preserve"> to provide essential procedures, such as cataract surgery, which is among the most frequently performed surgeries in the system. In</w:t>
      </w:r>
      <w:r>
        <w:t xml:space="preserve"> </w:t>
      </w:r>
      <w:r>
        <w:rPr>
          <w:bCs/>
          <w:b/>
        </w:rPr>
        <w:t xml:space="preserve">Brazil Brasília</w:t>
      </w:r>
      <w:r>
        <w:t xml:space="preserve">, municipal and federal hospitals must balance high patient volume with limited resources. Consequently, an</w:t>
      </w:r>
      <w:r>
        <w:t xml:space="preserve"> </w:t>
      </w:r>
      <w:r>
        <w:t xml:space="preserve">Ophthalmologist </w:t>
      </w:r>
      <w:r>
        <w:t xml:space="preserve">in this setting must be adept at triaging patients effectively, ensuring that those with urgent conditions like acute angle-closure glaucoma or retinal detachments receive immediate attention while maintaining waiting lists for elective procedures.</w:t>
      </w:r>
    </w:p>
    <w:bookmarkEnd w:id="23"/>
    <w:bookmarkStart w:id="24" w:name="X5659cdd1f35205dbf247ef56929c6aa7e51bc6c"/>
    <w:p>
      <w:pPr>
        <w:pStyle w:val="Heading1"/>
      </w:pPr>
      <w:r>
        <w:t xml:space="preserve">IV. Technological Advancements and the Modern</w:t>
      </w:r>
      <w:r>
        <w:t xml:space="preserve"> </w:t>
      </w:r>
      <w:r>
        <w:t xml:space="preserve">Ophthalmologist</w:t>
      </w:r>
    </w:p>
    <w:p>
      <w:pPr>
        <w:pStyle w:val="FirstParagraph"/>
      </w:pPr>
      <w:r>
        <w:t xml:space="preserve">The practice of ophthalmology has undergone a technological revolution, and</w:t>
      </w:r>
      <w:r>
        <w:t xml:space="preserve"> </w:t>
      </w:r>
      <w:r>
        <w:rPr>
          <w:bCs/>
          <w:b/>
        </w:rPr>
        <w:t xml:space="preserve">Brazil Brasília</w:t>
      </w:r>
      <w:r>
        <w:t xml:space="preserve"> is at the forefront of adopting these innovations. The modern</w:t>
      </w:r>
      <w:r>
        <w:t xml:space="preserve"> </w:t>
      </w:r>
      <w:r>
        <w:t xml:space="preserve">Ophthalmologist </w:t>
      </w:r>
      <w:r>
        <w:t xml:space="preserve">utilizes advanced imaging technologies such as Optical Coherence Tomography (OCT) and wide-field retinal photography. These tools allow for earlier detection of macular degeneration and other retinal pathologies.</w:t>
      </w:r>
    </w:p>
    <w:p>
      <w:pPr>
        <w:pStyle w:val="BodyText"/>
      </w:pPr>
      <w:r>
        <w:t xml:space="preserve">In the context of</w:t>
      </w:r>
      <w:r>
        <w:t xml:space="preserve"> </w:t>
      </w:r>
      <w:r>
        <w:rPr>
          <w:bCs/>
          <w:b/>
        </w:rPr>
        <w:t xml:space="preserve">Brazil Brasília</w:t>
      </w:r>
      <w:r>
        <w:t xml:space="preserve">, telemedicine has emerged as a vital tool. An</w:t>
      </w:r>
      <w:r>
        <w:t xml:space="preserve"> </w:t>
      </w:r>
      <w:r>
        <w:t xml:space="preserve">Ophthalmologist </w:t>
      </w:r>
      <w:r>
        <w:t xml:space="preserve">located in the central hospital network can now consult with colleagues or patients in remote satellite cities via digital platforms. This expansion of reach ensures that specialized knowledge is not confined to the urban core, thereby democratizing access to expert care. The</w:t>
      </w:r>
      <w:r>
        <w:t xml:space="preserve"> </w:t>
      </w:r>
      <w:r>
        <w:t xml:space="preserve">Ophthalmologist </w:t>
      </w:r>
      <w:r>
        <w:t xml:space="preserve">is increasingly becoming a telehealth operator, bridging geographical gaps in healthcare delivery.</w:t>
      </w:r>
    </w:p>
    <w:bookmarkEnd w:id="24"/>
    <w:bookmarkStart w:id="25" w:name="X9785f8941520167e57603864a28144322fdbb01"/>
    <w:p>
      <w:pPr>
        <w:pStyle w:val="Heading1"/>
      </w:pPr>
      <w:r>
        <w:t xml:space="preserve">V. Educational and Preventive Responsibilities</w:t>
      </w:r>
    </w:p>
    <w:p>
      <w:pPr>
        <w:pStyle w:val="FirstParagraph"/>
      </w:pPr>
      <w:r>
        <w:t xml:space="preserve">Beyond clinical duties, an</w:t>
      </w:r>
      <w:r>
        <w:t xml:space="preserve"> </w:t>
      </w:r>
      <w:r>
        <w:t xml:space="preserve">Ophthalmologist </w:t>
      </w:r>
      <w:r>
        <w:t xml:space="preserve">serves as an educator within the community. In</w:t>
      </w:r>
      <w:r>
        <w:t xml:space="preserve"> </w:t>
      </w:r>
      <w:r>
        <w:rPr>
          <w:bCs/>
          <w:b/>
        </w:rPr>
        <w:t xml:space="preserve">Brazil Brasília</w:t>
      </w:r>
      <w:r>
        <w:t xml:space="preserve">, where school health programs are integrated into the public education system,</w:t>
      </w:r>
      <w:r>
        <w:t xml:space="preserve"> </w:t>
      </w:r>
      <w:r>
        <w:t xml:space="preserve">Ophthalmologists </w:t>
      </w:r>
      <w:r>
        <w:t xml:space="preserve">often conduct vision screenings for children. Early detection of amblyopia (lazy eye) and refractive errors is crucial for academic development. Thus, the</w:t>
      </w:r>
      <w:r>
        <w:t xml:space="preserve"> </w:t>
      </w:r>
      <w:r>
        <w:t xml:space="preserve">Ophthalmologist</w:t>
      </w:r>
      <w:r>
        <w:t xml:space="preserve"> contributes directly to the future productivity of society by ensuring that young citizens can see clearly.</w:t>
      </w:r>
    </w:p>
    <w:p>
      <w:pPr>
        <w:pStyle w:val="BodyText"/>
      </w:pPr>
      <w:r>
        <w:t xml:space="preserve">Moreover, public awareness campaigns regarding eye protection against UV radiation and environmental pollutants are often spearheaded by local</w:t>
      </w:r>
      <w:r>
        <w:t xml:space="preserve"> </w:t>
      </w:r>
      <w:r>
        <w:t xml:space="preserve">Ophthalmologists. </w:t>
      </w:r>
      <w:r>
        <w:rPr>
          <w:bCs/>
          <w:b/>
        </w:rPr>
        <w:t xml:space="preserve">Brazil Brasília</w:t>
      </w:r>
      <w:r>
        <w:t xml:space="preserve">, with its intense sunlight exposure year-round, presents specific environmental risks. An informed</w:t>
      </w:r>
      <w:r>
        <w:t xml:space="preserve"> </w:t>
      </w:r>
      <w:r>
        <w:t xml:space="preserve">Ophthalmologist </w:t>
      </w:r>
      <w:r>
        <w:t xml:space="preserve">advocates for policies that mandate protective eyewear in certain occupational settings and educates the public on the importance of sunglasses to prevent pterygium and photokeratitis.</w:t>
      </w:r>
    </w:p>
    <w:bookmarkEnd w:id="25"/>
    <w:bookmarkStart w:id="26" w:name="X96865bceb1365b7a6c49b3244e7fb0f172ee347"/>
    <w:p>
      <w:pPr>
        <w:pStyle w:val="Heading1"/>
      </w:pPr>
      <w:r>
        <w:t xml:space="preserve">VI. Conclusion: The Indispensable</w:t>
      </w:r>
      <w:r>
        <w:t xml:space="preserve"> </w:t>
      </w:r>
      <w:r>
        <w:t xml:space="preserve">Ophthalmologist</w:t>
      </w:r>
      <w:r>
        <w:t xml:space="preserve"> in</w:t>
      </w:r>
      <w:r>
        <w:t xml:space="preserve"> </w:t>
      </w:r>
      <w:r>
        <w:rPr>
          <w:bCs/>
          <w:b/>
        </w:rPr>
        <w:t xml:space="preserve">Brazil Brasília</w:t>
      </w:r>
    </w:p>
    <w:p>
      <w:pPr>
        <w:pStyle w:val="FirstParagraph"/>
      </w:pPr>
      <w:r>
        <w:t xml:space="preserve">In conclusion, the profession of the</w:t>
      </w:r>
      <w:r>
        <w:t xml:space="preserve"> </w:t>
      </w:r>
      <w:r>
        <w:t xml:space="preserve">Ophthalmologist </w:t>
      </w:r>
      <w:r>
        <w:t xml:space="preserve">is indispensable to the healthcare infrastructure of</w:t>
      </w:r>
      <w:r>
        <w:t xml:space="preserve"> </w:t>
      </w:r>
      <w:r>
        <w:rPr>
          <w:bCs/>
          <w:b/>
        </w:rPr>
        <w:t xml:space="preserve">Brazil Brasília</w:t>
      </w:r>
      <w:r>
        <w:t xml:space="preserve">. From managing chronic diseases like diabetes and glaucoma to providing essential surgical interventions and leveraging telemedicine, the</w:t>
      </w:r>
      <w:r>
        <w:t xml:space="preserve"> </w:t>
      </w:r>
      <w:r>
        <w:t xml:space="preserve">Ophthalmologist </w:t>
      </w:r>
      <w:r>
        <w:t xml:space="preserve">serves at the intersection of technology, public policy, and clinical expertise. As the capital continues to grow in population diversity and technological sophistication, so too must the role of the</w:t>
      </w:r>
      <w:r>
        <w:t xml:space="preserve"> </w:t>
      </w:r>
      <w:r>
        <w:t xml:space="preserve">Ophthalmologist</w:t>
      </w:r>
      <w:r>
        <w:t xml:space="preserve"> evolve. Future efforts should focus on increasing the number of trained specialists in underserved areas within</w:t>
      </w:r>
      <w:r>
        <w:t xml:space="preserve"> </w:t>
      </w:r>
      <w:r>
        <w:rPr>
          <w:bCs/>
          <w:b/>
        </w:rPr>
        <w:t xml:space="preserve">Brazil Brasília</w:t>
      </w:r>
      <w:r>
        <w:t xml:space="preserve"> and further integrating ocular health into primary care protocols, ensuring that every citizen has access to clear vision and a high quality of life.</w:t>
      </w:r>
    </w:p>
    <w:p>
      <w:pPr>
        <w:pStyle w:val="BodyText"/>
      </w:pPr>
      <w:r>
        <w:t xml:space="preserve">The continued investment in ophthalmological services in</w:t>
      </w:r>
      <w:r>
        <w:t xml:space="preserve"> </w:t>
      </w:r>
      <w:r>
        <w:rPr>
          <w:bCs/>
          <w:b/>
        </w:rPr>
        <w:t xml:space="preserve">Brazil Brasília</w:t>
      </w:r>
      <w:r>
        <w:t xml:space="preserve"> is not merely a medical necessity but a social imperative. By empowering the</w:t>
      </w:r>
      <w:r>
        <w:t xml:space="preserve"> </w:t>
      </w:r>
      <w:r>
        <w:t xml:space="preserve">Ophthalmologist </w:t>
      </w:r>
      <w:r>
        <w:t xml:space="preserve">with the necessary resources and support, policymakers can ensure that vision impairment is addressed comprehensively, safeguarding one of humanity's most vital senses.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Ophthalmologist in Brazil Brasília</dc:title>
  <dc:creator/>
  <dc:language>en</dc:language>
  <cp:keywords/>
  <dcterms:created xsi:type="dcterms:W3CDTF">2026-07-29T13:48:02Z</dcterms:created>
  <dcterms:modified xsi:type="dcterms:W3CDTF">2026-07-29T13:48:02Z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