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Italy,</w:t>
      </w:r>
      <w:r>
        <w:t xml:space="preserve"> </w:t>
      </w:r>
      <w:r>
        <w:t xml:space="preserve">Naples</w:t>
      </w:r>
    </w:p>
    <w:bookmarkStart w:id="26" w:name="X7c4d2f6a323ebb5bed05b822c9946e2fa5f183d"/>
    <w:p>
      <w:pPr>
        <w:pStyle w:val="Heading1"/>
      </w:pPr>
      <w:r>
        <w:t xml:space="preserve">A Comprehensive Analysis of the Ophthalmologist in Italy, Naples</w:t>
      </w:r>
      <w:r>
        <w:br/>
      </w:r>
      <w:r>
        <w:br/>
      </w:r>
      <w:r>
        <w:t xml:space="preserve">The Intersection of Ancient Tradition and Modern Ocular Healthcare</w:t>
      </w:r>
    </w:p>
    <w:p>
      <w:pPr>
        <w:pStyle w:val="FirstParagraph"/>
      </w:pPr>
      <w:r>
        <w:t xml:space="preserve">Term Paper submitted for advanced studies in Medical Practice and Regional Healthcare Systems</w:t>
      </w:r>
      <w:r>
        <w:br/>
      </w:r>
      <w:r>
        <w:t xml:space="preserve">Focus Region: Italy, Naples</w:t>
      </w:r>
      <w:r>
        <w:br/>
      </w:r>
      <w:r>
        <w:t xml:space="preserve">Date: October 2023</w:t>
      </w:r>
    </w:p>
    <w:bookmarkStart w:id="20" w:name="i.-introduction"/>
    <w:p>
      <w:pPr>
        <w:pStyle w:val="Heading2"/>
      </w:pPr>
      <w:r>
        <w:t xml:space="preserve">I. Introduction</w:t>
      </w:r>
    </w:p>
    <w:p>
      <w:pPr>
        <w:pStyle w:val="FirstParagraph"/>
      </w:pPr>
      <w:r>
        <w:t xml:space="preserve">The field of ophthalmology represents one of the most intricate intersections between surgical precision and medical diagnosis within the healthcare spectrum. In</w:t>
      </w:r>
      <w:r>
        <w:t xml:space="preserve"> </w:t>
      </w:r>
      <w:r>
        <w:rPr>
          <w:bCs/>
          <w:b/>
        </w:rPr>
        <w:t xml:space="preserve">Italy, Naples</w:t>
      </w:r>
      <w:r>
        <w:t xml:space="preserve">, a city renowned for its rich historical tapestry, vibrant culture, and significant demographic density, the role of the</w:t>
      </w:r>
      <w:r>
        <w:t xml:space="preserve"> </w:t>
      </w:r>
      <w:r>
        <w:rPr>
          <w:bCs/>
          <w:b/>
        </w:rPr>
        <w:t xml:space="preserve">Ophthalmologist</w:t>
      </w:r>
      <w:r>
        <w:t xml:space="preserve"> </w:t>
      </w:r>
      <w:r>
        <w:t xml:space="preserve">is not merely clinical but deeply embedded in the social fabric of community health. This term paper explores the multifaceted duties, challenges faced by an</w:t>
      </w:r>
      <w:r>
        <w:t xml:space="preserve"> </w:t>
      </w:r>
      <w:r>
        <w:rPr>
          <w:bCs/>
          <w:b/>
        </w:rPr>
        <w:t xml:space="preserve">Ophthalmologist</w:t>
      </w:r>
      <w:r>
        <w:t xml:space="preserve">, and specific healthcare dynamics within Naples, highlighting why this specialized medical professional is indispensable to modern society. As populations age globally and lifestyle factors change, the demand for advanced eye care has surged, making a thorough understanding of this profession critical for public health planning in southern Italy.</w:t>
      </w:r>
    </w:p>
    <w:bookmarkEnd w:id="20"/>
    <w:bookmarkStart w:id="21" w:name="Xefb3e2926a8638ceaa022ce386271eadf88ba03"/>
    <w:p>
      <w:pPr>
        <w:pStyle w:val="Heading2"/>
      </w:pPr>
      <w:r>
        <w:t xml:space="preserve">II. The Professional Scope of an Ophthalmologist</w:t>
      </w:r>
    </w:p>
    <w:p>
      <w:pPr>
        <w:pStyle w:val="FirstParagraph"/>
      </w:pPr>
      <w:r>
        <w:t xml:space="preserve">An</w:t>
      </w:r>
      <w:r>
        <w:t xml:space="preserve"> </w:t>
      </w:r>
      <w:r>
        <w:rPr>
          <w:bCs/>
          <w:b/>
        </w:rPr>
        <w:t xml:space="preserve">Ophthalmologist</w:t>
      </w:r>
      <w:r>
        <w:t xml:space="preserve"> </w:t>
      </w:r>
      <w:r>
        <w:t xml:space="preserve">is a medical doctor who specializes in eye and vision care. Unlike optometrists or optical professionals, an ophthalmologist has completed medical school and residency training, qualifying them to practice medicine and surgery of the eyes. Their scope of practice includes diagnosing and treating all types of eye diseases and conditions, such as glaucoma, cataracts, diabetic retinopathy, macular degeneration, strabismus (crossed eyes), amblyopia ("lazy eye"), refractive errors (nearsightedness and farsightedness), corneal disorders, uveitis (eye inflammation), dry eyes and skin around the eyelids.</w:t>
      </w:r>
      <w:r>
        <w:t xml:space="preserve"> </w:t>
      </w:r>
      <w:r>
        <w:t xml:space="preserve">In a clinical setting, an</w:t>
      </w:r>
      <w:r>
        <w:t xml:space="preserve"> </w:t>
      </w:r>
      <w:r>
        <w:rPr>
          <w:bCs/>
          <w:b/>
        </w:rPr>
        <w:t xml:space="preserve">Ophthalmologist</w:t>
      </w:r>
      <w:r>
        <w:t xml:space="preserve"> </w:t>
      </w:r>
      <w:r>
        <w:t xml:space="preserve">performs a wide array of procedures ranging from minor office-based treatments to complex intraocular surgeries. This includes cataract removal with intraocular lens implantation, trabeculectomy for glaucoma management, vitreoretinal surgeries for retinal detachments or diabetic complications, and refractive surgery such as LASIK. The training required is extensive; in</w:t>
      </w:r>
      <w:r>
        <w:t xml:space="preserve"> </w:t>
      </w:r>
      <w:r>
        <w:rPr>
          <w:bCs/>
          <w:b/>
        </w:rPr>
        <w:t xml:space="preserve">Italy</w:t>
      </w:r>
      <w:r>
        <w:t xml:space="preserve">, this involves five years of medical school followed by a six-year specialized residency program in ophthalmology at an accredited university hospital. This rigorous education ensures that the professional possesses deep anatomical knowledge, pharmacological expertise, and surgical dexterity.</w:t>
      </w:r>
    </w:p>
    <w:bookmarkEnd w:id="21"/>
    <w:bookmarkStart w:id="22" w:name="iii.-the-healthcare-landscape-in-italy"/>
    <w:p>
      <w:pPr>
        <w:pStyle w:val="Heading2"/>
      </w:pPr>
      <w:r>
        <w:t xml:space="preserve">III. The Healthcare Landscape in Italy</w:t>
      </w:r>
    </w:p>
    <w:p>
      <w:pPr>
        <w:pStyle w:val="FirstParagraph"/>
      </w:pPr>
      <w:r>
        <w:t xml:space="preserve">To understand the practice of medicine in</w:t>
      </w:r>
      <w:r>
        <w:t xml:space="preserve"> </w:t>
      </w:r>
      <w:r>
        <w:rPr>
          <w:bCs/>
          <w:b/>
        </w:rPr>
        <w:t xml:space="preserve">Italy</w:t>
      </w:r>
      <w:r>
        <w:t xml:space="preserve">, one must first appreciate its healthcare system: Servizio Sanitario Nazionale (SSN). Established as a universal public health service, the SSN provides comprehensive care funded through taxation. Patients typically access specialist care, such as seeing an</w:t>
      </w:r>
      <w:r>
        <w:t xml:space="preserve"> </w:t>
      </w:r>
      <w:r>
        <w:rPr>
          <w:bCs/>
          <w:b/>
        </w:rPr>
        <w:t xml:space="preserve">Ophthalmologist</w:t>
      </w:r>
      <w:r>
        <w:t xml:space="preserve">, through referrals from general practitioners or by utilizing private insurance. While the quality of public healthcare varies significantly between northern and southern regions of</w:t>
      </w:r>
      <w:r>
        <w:t xml:space="preserve"> </w:t>
      </w:r>
      <w:r>
        <w:rPr>
          <w:bCs/>
          <w:b/>
        </w:rPr>
        <w:t xml:space="preserve">Italy</w:t>
      </w:r>
      <w:r>
        <w:t xml:space="preserve">, recent decades have seen substantial investment in modernizing hospital infrastructure and equipment across the peninsula.</w:t>
      </w:r>
      <w:r>
        <w:t xml:space="preserve"> </w:t>
      </w:r>
      <w:r>
        <w:t xml:space="preserve">However, systemic challenges remain, including wait times for non-emergency procedures and regional disparities in resource allocation. For an</w:t>
      </w:r>
      <w:r>
        <w:t xml:space="preserve"> </w:t>
      </w:r>
      <w:r>
        <w:rPr>
          <w:bCs/>
          <w:b/>
        </w:rPr>
        <w:t xml:space="preserve">Ophthalmologist</w:t>
      </w:r>
      <w:r>
        <w:t xml:space="preserve"> </w:t>
      </w:r>
      <w:r>
        <w:t xml:space="preserve">working within this system, balancing high patient volumes with the need for meticulous diagnostic workups is a daily reality. Furthermore, the integration of private practice with public duties allows many Italian specialists to supplement their income while maintaining access to state-of-the-art technology that may not be immediately available in all public wards. This dual-track system is prevalent throughout</w:t>
      </w:r>
      <w:r>
        <w:t xml:space="preserve"> </w:t>
      </w:r>
      <w:r>
        <w:rPr>
          <w:bCs/>
          <w:b/>
        </w:rPr>
        <w:t xml:space="preserve">Italy</w:t>
      </w:r>
      <w:r>
        <w:t xml:space="preserve">, including in southern cities like Naples.</w:t>
      </w:r>
    </w:p>
    <w:bookmarkEnd w:id="22"/>
    <w:bookmarkStart w:id="23" w:name="Xdeff91abb8f1bc63375c6a7b88b3e09ed32961e"/>
    <w:p>
      <w:pPr>
        <w:pStyle w:val="Heading2"/>
      </w:pPr>
      <w:r>
        <w:t xml:space="preserve">IV. Specific Context: Ophthalmology in Italy, Naples</w:t>
      </w:r>
    </w:p>
    <w:p>
      <w:pPr>
        <w:pStyle w:val="FirstParagraph"/>
      </w:pPr>
      <w:r>
        <w:t xml:space="preserve">Naples, the capital of the Campania region and a UNESCO World Heritage site, presents unique challenges and opportunities for ophthalmic care. With a metropolitan population exceeding three million people, the density creates high demand for services. The urban environment of</w:t>
      </w:r>
      <w:r>
        <w:t xml:space="preserve"> </w:t>
      </w:r>
      <w:r>
        <w:rPr>
          <w:bCs/>
          <w:b/>
        </w:rPr>
        <w:t xml:space="preserve">Italy</w:t>
      </w:r>
      <w:r>
        <w:t xml:space="preserve">, specifically Naples, is characterized by narrow historic streets ("spaccata"), heavy traffic congestion, and distinct air quality issues in certain industrial zones. These environmental factors can exacerbate conditions such as dry eye syndrome and allergic conjunctivitis among residents, increasing the workload for local</w:t>
      </w:r>
      <w:r>
        <w:t xml:space="preserve"> </w:t>
      </w:r>
      <w:r>
        <w:rPr>
          <w:bCs/>
          <w:b/>
        </w:rPr>
        <w:t xml:space="preserve">Ophthalmologist</w:t>
      </w:r>
      <w:r>
        <w:t xml:space="preserve"> </w:t>
      </w:r>
      <w:r>
        <w:t xml:space="preserve">practitioners.</w:t>
      </w:r>
      <w:r>
        <w:t xml:space="preserve"> </w:t>
      </w:r>
      <w:r>
        <w:t xml:space="preserve">Furthermore, Naples has a high prevalence of metabolic disorders linked to lifestyle and dietary habits typical of Southern Italian cuisine—rich in fats and carbohydrates. Consequently, there is a higher incidence of diabetic retinopathy in this region compared to some northern provinces. An</w:t>
      </w:r>
      <w:r>
        <w:t xml:space="preserve"> </w:t>
      </w:r>
      <w:r>
        <w:rPr>
          <w:bCs/>
          <w:b/>
        </w:rPr>
        <w:t xml:space="preserve">Ophthalmologist</w:t>
      </w:r>
      <w:r>
        <w:t xml:space="preserve"> </w:t>
      </w:r>
      <w:r>
        <w:t xml:space="preserve">in Naples must therefore be particularly adept at managing diabetic eye disease, which remains a leading cause of blindness among working-age adults. Regular screening programs for diabetics are crucial public health initiatives led by ophthalmic specialists to prevent irreversible vision loss.</w:t>
      </w:r>
      <w:r>
        <w:t xml:space="preserve"> </w:t>
      </w:r>
      <w:r>
        <w:t xml:space="preserve">Another critical aspect in</w:t>
      </w:r>
      <w:r>
        <w:t xml:space="preserve"> </w:t>
      </w:r>
      <w:r>
        <w:rPr>
          <w:bCs/>
          <w:b/>
        </w:rPr>
        <w:t xml:space="preserve">Italy</w:t>
      </w:r>
      <w:r>
        <w:t xml:space="preserve">, Naples, is the aging population. As life expectancy increases, so does the prevalence of age-related macular degeneration (AMD) and cataracts. The local healthcare infrastructure includes several renowned eye hospitals and clinics, such as those affiliated with the University of Naples Federico II. These institutions serve as centers of excellence where an</w:t>
      </w:r>
      <w:r>
        <w:t xml:space="preserve"> </w:t>
      </w:r>
      <w:r>
        <w:rPr>
          <w:bCs/>
          <w:b/>
        </w:rPr>
        <w:t xml:space="preserve">Ophthalmologist</w:t>
      </w:r>
      <w:r>
        <w:t xml:space="preserve"> </w:t>
      </w:r>
      <w:r>
        <w:t xml:space="preserve">can engage in cutting-edge research, clinical trials, and advanced surgical techniques. The university setting fosters a collaborative environment where academic ophthalmologists contribute to global medical knowledge while serving the local community.</w:t>
      </w:r>
      <w:r>
        <w:t xml:space="preserve"> </w:t>
      </w:r>
      <w:r>
        <w:t xml:space="preserve">Additionally, cultural factors play a role in patient compliance and access to care in Naples. There is a strong emphasis on family support networks; however, stigma surrounding vision impairment among elderly populations can sometimes delay seeking help until vision loss is severe. Education campaigns conducted by professional ophthalmological associations in</w:t>
      </w:r>
      <w:r>
        <w:t xml:space="preserve"> </w:t>
      </w:r>
      <w:r>
        <w:rPr>
          <w:bCs/>
          <w:b/>
        </w:rPr>
        <w:t xml:space="preserve">Italy</w:t>
      </w:r>
      <w:r>
        <w:t xml:space="preserve"> </w:t>
      </w:r>
      <w:r>
        <w:t xml:space="preserve">aim to combat this by raising awareness about the importance of regular eye exams, emphasizing that early detection by an</w:t>
      </w:r>
      <w:r>
        <w:t xml:space="preserve"> </w:t>
      </w:r>
      <w:r>
        <w:rPr>
          <w:bCs/>
          <w:b/>
        </w:rPr>
        <w:t xml:space="preserve">Ophthalmologist</w:t>
      </w:r>
      <w:r>
        <w:t xml:space="preserve"> </w:t>
      </w:r>
      <w:r>
        <w:t xml:space="preserve">can preserve quality of life.</w:t>
      </w:r>
    </w:p>
    <w:bookmarkEnd w:id="23"/>
    <w:bookmarkStart w:id="24" w:name="v.-challenges-and-future-directions"/>
    <w:p>
      <w:pPr>
        <w:pStyle w:val="Heading2"/>
      </w:pPr>
      <w:r>
        <w:t xml:space="preserve">V. Challenges and Future Directions</w:t>
      </w:r>
    </w:p>
    <w:p>
      <w:pPr>
        <w:pStyle w:val="FirstParagraph"/>
      </w:pPr>
      <w:r>
        <w:t xml:space="preserve">Despite advancements, ophthalmic care in</w:t>
      </w:r>
      <w:r>
        <w:t xml:space="preserve"> </w:t>
      </w:r>
      <w:r>
        <w:rPr>
          <w:bCs/>
          <w:b/>
        </w:rPr>
        <w:t xml:space="preserve">Italy</w:t>
      </w:r>
      <w:r>
        <w:t xml:space="preserve">, particularly in Naples, faces significant hurdles. Brain drain remains a concern, with many young Italian medical specialists seeking better opportunities or working conditions in Northern Europe or North America. Retaining talent requires competitive compensation and modern working environments. Moreover, the integration of telemedicine has accelerated post-pandemic, allowing remote monitoring of chronic conditions like glaucoma and diabetic retinopathy. An</w:t>
      </w:r>
      <w:r>
        <w:t xml:space="preserve"> </w:t>
      </w:r>
      <w:r>
        <w:rPr>
          <w:bCs/>
          <w:b/>
        </w:rPr>
        <w:t xml:space="preserve">Ophthalmologist</w:t>
      </w:r>
      <w:r>
        <w:t xml:space="preserve"> </w:t>
      </w:r>
      <w:r>
        <w:t xml:space="preserve">must now also possess digital literacy to utilize these tools effectively for follow-ups in rural areas surrounding Naples where access to specialists is limited.</w:t>
      </w:r>
      <w:r>
        <w:t xml:space="preserve"> </w:t>
      </w:r>
      <w:r>
        <w:t xml:space="preserve">Artificial intelligence (AI) is also beginning to reshape the field. AI algorithms are being developed to detect diseases such as diabetic retinopathy and AMD from fundus photographs with high accuracy. For an</w:t>
      </w:r>
      <w:r>
        <w:t xml:space="preserve"> </w:t>
      </w:r>
      <w:r>
        <w:rPr>
          <w:bCs/>
          <w:b/>
        </w:rPr>
        <w:t xml:space="preserve">Ophthalmologist</w:t>
      </w:r>
      <w:r>
        <w:t xml:space="preserve"> </w:t>
      </w:r>
      <w:r>
        <w:t xml:space="preserve">in</w:t>
      </w:r>
      <w:r>
        <w:t xml:space="preserve"> </w:t>
      </w:r>
      <w:r>
        <w:rPr>
          <w:bCs/>
          <w:b/>
        </w:rPr>
        <w:t xml:space="preserve">Italy</w:t>
      </w:r>
      <w:r>
        <w:t xml:space="preserve">, Naples, embracing these technologies means shifting from purely diagnostic roles toward supervisory and interpretive roles, ensuring that technology enhances rather than replaces human judgment.</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Ophthalmologist</w:t>
      </w:r>
      <w:r>
        <w:t xml:space="preserve"> </w:t>
      </w:r>
      <w:r>
        <w:t xml:space="preserve">is vital to maintaining public health in</w:t>
      </w:r>
      <w:r>
        <w:t xml:space="preserve"> </w:t>
      </w:r>
      <w:r>
        <w:rPr>
          <w:bCs/>
          <w:b/>
        </w:rPr>
        <w:t xml:space="preserve">Italy</w:t>
      </w:r>
      <w:r>
        <w:t xml:space="preserve">, Naples. From treating common refractive errors to performing complex retinal surgeries and managing chronic systemic diseases affecting vision, these specialists provide essential services that impact millions of lives. The unique environmental, demographic, and cultural context of Naples requires ophthalmologists who are not only technically proficient but also culturally competent and adaptable to the local healthcare system's constraints. As</w:t>
      </w:r>
      <w:r>
        <w:t xml:space="preserve"> </w:t>
      </w:r>
      <w:r>
        <w:rPr>
          <w:bCs/>
          <w:b/>
        </w:rPr>
        <w:t xml:space="preserve">Italy</w:t>
      </w:r>
      <w:r>
        <w:t xml:space="preserve"> </w:t>
      </w:r>
      <w:r>
        <w:t xml:space="preserve">continues to modernize its healthcare infrastructure and address regional disparities, the contribution of dedicated ophthalmic professionals will be pivotal in ensuring equitable access to vision care. Future developments in telemedicine, AI, and preventive care strategies will further enhance their capacity to protect one of humanity's most precious senses: sight.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Ophthalmologist in Italy, Naples</dc:title>
  <dc:creator/>
  <dc:language>en</dc:language>
  <cp:keywords/>
  <dcterms:created xsi:type="dcterms:W3CDTF">2026-07-29T13:43:23Z</dcterms:created>
  <dcterms:modified xsi:type="dcterms:W3CDTF">2026-07-29T13:43:23Z</dcterms:modified>
</cp:coreProperties>
</file>

<file path=docProps/custom.xml><?xml version="1.0" encoding="utf-8"?>
<Properties xmlns="http://schemas.openxmlformats.org/officeDocument/2006/custom-properties" xmlns:vt="http://schemas.openxmlformats.org/officeDocument/2006/docPropsVTypes"/>
</file>