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Ophthalmologists</w:t>
      </w:r>
      <w:r>
        <w:t xml:space="preserve"> </w:t>
      </w:r>
      <w:r>
        <w:t xml:space="preserve">in</w:t>
      </w:r>
      <w:r>
        <w:t xml:space="preserve"> </w:t>
      </w:r>
      <w:r>
        <w:t xml:space="preserve">Kuwait</w:t>
      </w:r>
      <w:r>
        <w:t xml:space="preserve"> </w:t>
      </w:r>
      <w:r>
        <w:t xml:space="preserve">City</w:t>
      </w:r>
    </w:p>
    <w:bookmarkStart w:id="37" w:name="term-paper"/>
    <w:p>
      <w:pPr>
        <w:pStyle w:val="Heading1"/>
      </w:pPr>
      <w:r>
        <w:t xml:space="preserve">Term Paper</w:t>
      </w:r>
    </w:p>
    <w:bookmarkStart w:id="21" w:name="title"/>
    <w:p>
      <w:pPr>
        <w:pStyle w:val="Heading2"/>
      </w:pPr>
      <w:r>
        <w:t xml:space="preserve">Title:</w:t>
      </w:r>
    </w:p>
    <w:p>
      <w:pPr>
        <w:pStyle w:val="FirstParagraph"/>
      </w:pPr>
      <w:r>
        <w:rPr>
          <w:bCs/>
          <w:b/>
        </w:rPr>
        <w:t xml:space="preserve">The Critical Role of Ophthalmologists in Enhancing Public Health Outcomes in Kuwait City: A Comprehensive Analysis of Healthcare Infrastructure, Demographic Challenges, and Future Directions.</w:t>
      </w:r>
    </w:p>
    <w:bookmarkStart w:id="20" w:name="abstract"/>
    <w:p>
      <w:pPr>
        <w:pStyle w:val="Heading3"/>
      </w:pPr>
      <w:r>
        <w:t xml:space="preserve">Abstract</w:t>
      </w:r>
    </w:p>
    <w:p>
      <w:pPr>
        <w:pStyle w:val="FirstParagraph"/>
      </w:pPr>
      <w:r>
        <w:t xml:space="preserve">This term paper examines the specialized medical field of ophthalmology within the specific geographic and socio-economic context of Kuwait City. As the capital hub of healthcare in the State of Kuwait, Kuwait City hosts a concentration of advanced medical facilities where Ophthalmologists play a pivotal role in managing both acute and chronic visual disorders. This document explores the epidemiological landscape driving eye care demand, including diabetic retinopathy and age-related macular degeneration, alongside an analysis of the educational pathways for becoming an Ophthalmologist. Furthermore, it evaluates the infrastructure supporting these specialists in Kuwait City and proposes strategic recommendations for future healthcare improvements.</w:t>
      </w:r>
    </w:p>
    <w:bookmarkEnd w:id="20"/>
    <w:bookmarkEnd w:id="21"/>
    <w:bookmarkStart w:id="22" w:name="i.-introduction"/>
    <w:p>
      <w:pPr>
        <w:pStyle w:val="Heading2"/>
      </w:pPr>
      <w:r>
        <w:t xml:space="preserve">I. Introduction</w:t>
      </w:r>
    </w:p>
    <w:p>
      <w:pPr>
        <w:pStyle w:val="FirstParagraph"/>
      </w:pPr>
      <w:r>
        <w:t xml:space="preserve">The preservation of vision is a fundamental component of public health, directly impacting quality of life, economic productivity, and social integration. In the context of</w:t>
      </w:r>
      <w:r>
        <w:t xml:space="preserve"> </w:t>
      </w:r>
      <w:r>
        <w:rPr>
          <w:bCs/>
          <w:b/>
        </w:rPr>
        <w:t xml:space="preserve">Kuwait City</w:t>
      </w:r>
      <w:r>
        <w:t xml:space="preserve">, the capital and most populous urban center in Kuwait, the demand for high-quality ophthalmic care has escalated due to demographic shifts and lifestyle-related diseases. This term paper aims to provide a detailed overview of what an Ophthalmologist is, their specific responsibilities, and their critical importance within the healthcare system of</w:t>
      </w:r>
      <w:r>
        <w:t xml:space="preserve"> </w:t>
      </w:r>
      <w:r>
        <w:rPr>
          <w:bCs/>
          <w:b/>
        </w:rPr>
        <w:t xml:space="preserve">Kuwait City</w:t>
      </w:r>
      <w:r>
        <w:t xml:space="preserve">.</w:t>
      </w:r>
    </w:p>
    <w:p>
      <w:pPr>
        <w:pStyle w:val="BodyText"/>
      </w:pPr>
      <w:r>
        <w:t xml:space="preserve">An Ophthalmologist is not merely a physician who prescribes glasses; they are medical doctors (MDs) or osteopathic doctors (DOs) who specialize in eye and vision care. They are uniquely qualified to provide comprehensive eye care, ranging from routine examinations and prescription of corrective lenses to complex surgical interventions. In</w:t>
      </w:r>
      <w:r>
        <w:t xml:space="preserve"> </w:t>
      </w:r>
      <w:r>
        <w:rPr>
          <w:bCs/>
          <w:b/>
        </w:rPr>
        <w:t xml:space="preserve">Kuwait City</w:t>
      </w:r>
      <w:r>
        <w:t xml:space="preserve">, where the population is dense and diverse, the presence of highly trained Ophthalmologists is essential for addressing the unique ocular health challenges faced by residents.</w:t>
      </w:r>
    </w:p>
    <w:bookmarkEnd w:id="22"/>
    <w:bookmarkStart w:id="26" w:name="Xdf4f18499c5515f7b92fb8a75c725eeb2463a5f"/>
    <w:p>
      <w:pPr>
        <w:pStyle w:val="Heading2"/>
      </w:pPr>
      <w:r>
        <w:t xml:space="preserve">II. Educational Pathway to Becoming an Ophthalmologist</w:t>
      </w:r>
    </w:p>
    <w:p>
      <w:pPr>
        <w:pStyle w:val="FirstParagraph"/>
      </w:pPr>
      <w:r>
        <w:t xml:space="preserve">Becoming a qualified Ophthalmologist requires rigorous academic and clinical training. This section outlines the standard pathway, which applies to specialists practicing in</w:t>
      </w:r>
      <w:r>
        <w:t xml:space="preserve"> </w:t>
      </w:r>
      <w:r>
        <w:rPr>
          <w:bCs/>
          <w:b/>
        </w:rPr>
        <w:t xml:space="preserve">Kuwait City</w:t>
      </w:r>
      <w:r>
        <w:t xml:space="preserve">, whether locally trained or internationally accredited.</w:t>
      </w:r>
    </w:p>
    <w:bookmarkStart w:id="23" w:name="X95d3d4f19c372d049df4c4610d3052831f82b57"/>
    <w:p>
      <w:pPr>
        <w:pStyle w:val="Heading3"/>
      </w:pPr>
      <w:r>
        <w:t xml:space="preserve">A. Undergraduate and Medical School Education</w:t>
      </w:r>
    </w:p>
    <w:p>
      <w:pPr>
        <w:pStyle w:val="FirstParagraph"/>
      </w:pPr>
      <w:r>
        <w:t xml:space="preserve">The journey begins with four years of undergraduate study, typically focusing on pre-medical sciences such as biology, chemistry, and physics. Following this, aspiring professionals attend medical school for another four years to earn their MD or DO degree. In</w:t>
      </w:r>
      <w:r>
        <w:t xml:space="preserve"> </w:t>
      </w:r>
      <w:r>
        <w:rPr>
          <w:bCs/>
          <w:b/>
        </w:rPr>
        <w:t xml:space="preserve">Kuwait City</w:t>
      </w:r>
      <w:r>
        <w:t xml:space="preserve">, institutions such as the Kuwait University College of Medicine serve as primary hubs for this foundational education.</w:t>
      </w:r>
    </w:p>
    <w:bookmarkEnd w:id="23"/>
    <w:bookmarkStart w:id="24" w:name="b.-internship-and-residency"/>
    <w:p>
      <w:pPr>
        <w:pStyle w:val="Heading3"/>
      </w:pPr>
      <w:r>
        <w:t xml:space="preserve">B. Internship and Residency</w:t>
      </w:r>
    </w:p>
    <w:p>
      <w:pPr>
        <w:pStyle w:val="FirstParagraph"/>
      </w:pPr>
      <w:r>
        <w:t xml:space="preserve">After medical school, graduates must complete a one-year internship followed by a three-to-four-year residency program in Ophthalmology. During this residency, future Ophthalmologists gain hands-on experience in diagnosing and treating eye conditions, performing cataract surgeries, laser procedures, and managing trauma cases. The rigorous nature of this training ensures that an Ophthalmologist possesses the depth of knowledge required to handle complex ocular pathologies.</w:t>
      </w:r>
    </w:p>
    <w:bookmarkEnd w:id="24"/>
    <w:bookmarkStart w:id="25" w:name="c.-fellowship-and-board-certification"/>
    <w:p>
      <w:pPr>
        <w:pStyle w:val="Heading3"/>
      </w:pPr>
      <w:r>
        <w:t xml:space="preserve">C. Fellowship and Board Certification</w:t>
      </w:r>
    </w:p>
    <w:p>
      <w:pPr>
        <w:pStyle w:val="FirstParagraph"/>
      </w:pPr>
      <w:r>
        <w:t xml:space="preserve">Many Ophthalmologists pursue further subspecialization through fellowships in areas such as retinal surgery, corneal transplants, pediatric ophthalmology, or neuro-ophthalmology. In</w:t>
      </w:r>
      <w:r>
        <w:t xml:space="preserve"> </w:t>
      </w:r>
      <w:r>
        <w:rPr>
          <w:bCs/>
          <w:b/>
        </w:rPr>
        <w:t xml:space="preserve">Kuwait City</w:t>
      </w:r>
      <w:r>
        <w:t xml:space="preserve">, the Ministry of Health and private hospital groups often require board certification from recognized international bodies (such as the American Board of Ophthalmology) to ensure the highest standards of care.</w:t>
      </w:r>
    </w:p>
    <w:bookmarkEnd w:id="25"/>
    <w:bookmarkEnd w:id="26"/>
    <w:bookmarkStart w:id="30" w:name="Xfa5d872a82ff6189f9c8844fd2aa56884e28049"/>
    <w:p>
      <w:pPr>
        <w:pStyle w:val="Heading2"/>
      </w:pPr>
      <w:r>
        <w:t xml:space="preserve">III. The Epidemiological Landscape in Kuwait City</w:t>
      </w:r>
    </w:p>
    <w:p>
      <w:pPr>
        <w:pStyle w:val="FirstParagraph"/>
      </w:pPr>
      <w:r>
        <w:t xml:space="preserve">The practice of an Ophthalmologist in</w:t>
      </w:r>
      <w:r>
        <w:t xml:space="preserve"> </w:t>
      </w:r>
      <w:r>
        <w:rPr>
          <w:bCs/>
          <w:b/>
        </w:rPr>
        <w:t xml:space="preserve">Kuwait City</w:t>
      </w:r>
      <w:r>
        <w:t xml:space="preserve"> </w:t>
      </w:r>
      <w:r>
        <w:t xml:space="preserve">is heavily influenced by the local health statistics. The region exhibits a high prevalence of non-communicable diseases (NCDs), which have significant ocular manifestations.</w:t>
      </w:r>
    </w:p>
    <w:bookmarkStart w:id="27" w:name="a.-diabetic-retinopathy"/>
    <w:p>
      <w:pPr>
        <w:pStyle w:val="Heading3"/>
      </w:pPr>
      <w:r>
        <w:t xml:space="preserve">A. Diabetic Retinopathy</w:t>
      </w:r>
    </w:p>
    <w:p>
      <w:pPr>
        <w:pStyle w:val="FirstParagraph"/>
      </w:pPr>
      <w:r>
        <w:t xml:space="preserve">Kuwait has one of the highest rates of diabetes globally. Diabetes mellitus can lead to diabetic retinopathy, a complication that damages the blood vessels in the retina and is a leading cause of blindness among working-age adults. Ophthalmologists in</w:t>
      </w:r>
      <w:r>
        <w:t xml:space="preserve"> </w:t>
      </w:r>
      <w:r>
        <w:rPr>
          <w:bCs/>
          <w:b/>
        </w:rPr>
        <w:t xml:space="preserve">Kuwait City</w:t>
      </w:r>
      <w:r>
        <w:t xml:space="preserve"> </w:t>
      </w:r>
      <w:r>
        <w:t xml:space="preserve">play a crucial role in screening patients with diabetes for early signs of retinal damage, allowing for timely intervention through laser therapy or anti-VEGF injections to prevent vision loss.</w:t>
      </w:r>
    </w:p>
    <w:bookmarkEnd w:id="27"/>
    <w:bookmarkStart w:id="28" w:name="X41d34f0bdf9b5c41e65f6fe3dd3f7577d06d05e"/>
    <w:p>
      <w:pPr>
        <w:pStyle w:val="Heading3"/>
      </w:pPr>
      <w:r>
        <w:t xml:space="preserve">B. Cataracts and Age-Related Macular Degeneration (AMD)</w:t>
      </w:r>
    </w:p>
    <w:p>
      <w:pPr>
        <w:pStyle w:val="FirstParagraph"/>
      </w:pPr>
      <w:r>
        <w:t xml:space="preserve">With an aging population, the incidence of cataracts and AMD is rising. An Ophthalmologist is the only medical professional qualified to perform cataract surgery, a common procedure that involves replacing the clouded natural lens with an artificial intraocular lens. In</w:t>
      </w:r>
      <w:r>
        <w:t xml:space="preserve"> </w:t>
      </w:r>
      <w:r>
        <w:rPr>
          <w:bCs/>
          <w:b/>
        </w:rPr>
        <w:t xml:space="preserve">Kuwait City</w:t>
      </w:r>
      <w:r>
        <w:t xml:space="preserve">, surgical centers are equipped with state-of-the-art technology, enabling Ophthalmologists to offer premium outcomes, including toric lenses for astigmatism correction and multifocal implants.</w:t>
      </w:r>
    </w:p>
    <w:bookmarkEnd w:id="28"/>
    <w:bookmarkStart w:id="29" w:name="c.-digital-eye-strain"/>
    <w:p>
      <w:pPr>
        <w:pStyle w:val="Heading3"/>
      </w:pPr>
      <w:r>
        <w:t xml:space="preserve">C. Digital Eye Strain</w:t>
      </w:r>
    </w:p>
    <w:p>
      <w:pPr>
        <w:pStyle w:val="FirstParagraph"/>
      </w:pPr>
      <w:r>
        <w:t xml:space="preserve">The rapid modernization of</w:t>
      </w:r>
      <w:r>
        <w:t xml:space="preserve"> </w:t>
      </w:r>
      <w:r>
        <w:rPr>
          <w:bCs/>
          <w:b/>
        </w:rPr>
        <w:t xml:space="preserve">Kuwait City</w:t>
      </w:r>
      <w:r>
        <w:t xml:space="preserve"> </w:t>
      </w:r>
      <w:r>
        <w:t xml:space="preserve">has led to increased screen time among its residents. Ophthalmologists are increasingly consulted for Computer Vision Syndrome, providing advice on ergonomic practices and optical solutions to alleviate eye strain.</w:t>
      </w:r>
    </w:p>
    <w:bookmarkEnd w:id="29"/>
    <w:bookmarkEnd w:id="30"/>
    <w:bookmarkStart w:id="33" w:name="Xd417e22ecb455ce61c24cc3f57cdc418ea21b5a"/>
    <w:p>
      <w:pPr>
        <w:pStyle w:val="Heading2"/>
      </w:pPr>
      <w:r>
        <w:t xml:space="preserve">IV. Healthcare Infrastructure in Kuwait City</w:t>
      </w:r>
    </w:p>
    <w:p>
      <w:pPr>
        <w:pStyle w:val="FirstParagraph"/>
      </w:pPr>
      <w:r>
        <w:t xml:space="preserve">The infrastructure supporting Ophthalmologists in</w:t>
      </w:r>
      <w:r>
        <w:t xml:space="preserve"> </w:t>
      </w:r>
      <w:r>
        <w:rPr>
          <w:bCs/>
          <w:b/>
        </w:rPr>
        <w:t xml:space="preserve">Kuwait City</w:t>
      </w:r>
      <w:r>
        <w:t xml:space="preserve"> </w:t>
      </w:r>
      <w:r>
        <w:t xml:space="preserve">is robust and multi-tiered. The healthcare system is divided into government-run facilities under the Ministry of Health (MOH) and a growing private sector.</w:t>
      </w:r>
    </w:p>
    <w:bookmarkStart w:id="31" w:name="a.-government-hospitals"/>
    <w:p>
      <w:pPr>
        <w:pStyle w:val="Heading3"/>
      </w:pPr>
      <w:r>
        <w:t xml:space="preserve">A. Government Hospitals</w:t>
      </w:r>
    </w:p>
    <w:p>
      <w:pPr>
        <w:pStyle w:val="FirstParagraph"/>
      </w:pPr>
      <w:r>
        <w:t xml:space="preserve">Hospitals such as Al-Sabah Hospital, Jabir Al-Ahmad Heart Center, and Sheikh Jaber Al-Ahmad Hospital host large ophthalmology departments. These facilities allow Ophthalmologists to treat a wide demographic of patients, often providing subsidized or free care. The volume of cases in these hospitals gives Ophthalmologists extensive experience in managing both routine and emergency ocular conditions.</w:t>
      </w:r>
    </w:p>
    <w:bookmarkEnd w:id="31"/>
    <w:bookmarkStart w:id="32" w:name="X5ad4f1819472e1420ef691f6b7e819c0dc8e862"/>
    <w:p>
      <w:pPr>
        <w:pStyle w:val="Heading3"/>
      </w:pPr>
      <w:r>
        <w:t xml:space="preserve">B. Private Sector and Specialized Centers</w:t>
      </w:r>
    </w:p>
    <w:p>
      <w:pPr>
        <w:pStyle w:val="FirstParagraph"/>
      </w:pPr>
      <w:r>
        <w:t xml:space="preserve">In addition to government facilities,</w:t>
      </w:r>
      <w:r>
        <w:t xml:space="preserve"> </w:t>
      </w:r>
      <w:r>
        <w:rPr>
          <w:bCs/>
          <w:b/>
        </w:rPr>
        <w:t xml:space="preserve">Kuwait City</w:t>
      </w:r>
      <w:r>
        <w:t xml:space="preserve"> </w:t>
      </w:r>
      <w:r>
        <w:t xml:space="preserve">boasts numerous private clinics and specialized eye centers. These facilities often feature advanced diagnostic equipment such as Optical Coherence Tomography (OCT) and wide-field fundus cameras. Ophthalmologists in the private sector benefit from shorter wait times for elective surgeries like LASIK (Laser-Assisted In Situ Keratomileusis), a popular refractive surgery procedure to correct vision without glasses.</w:t>
      </w:r>
    </w:p>
    <w:bookmarkEnd w:id="32"/>
    <w:bookmarkEnd w:id="33"/>
    <w:bookmarkStart w:id="34" w:name="v.-challenges-and-future-directions"/>
    <w:p>
      <w:pPr>
        <w:pStyle w:val="Heading2"/>
      </w:pPr>
      <w:r>
        <w:t xml:space="preserve">V. Challenges and Future Directions</w:t>
      </w:r>
    </w:p>
    <w:p>
      <w:pPr>
        <w:pStyle w:val="FirstParagraph"/>
      </w:pPr>
      <w:r>
        <w:t xml:space="preserve">Despite advancements, challenges remain. There is a need for increased public awareness regarding the importance of regular eye exams among Ophthalmologists’ recommendations. Furthermore, as technology evolves, Ophthalmologists must continuously update their skills in areas like AI-assisted diagnosis and robotic-assisted surgery.</w:t>
      </w:r>
    </w:p>
    <w:p>
      <w:pPr>
        <w:pStyle w:val="BodyText"/>
      </w:pPr>
      <w:r>
        <w:t xml:space="preserve">The future of ophthalmology in</w:t>
      </w:r>
      <w:r>
        <w:t xml:space="preserve"> </w:t>
      </w:r>
      <w:r>
        <w:rPr>
          <w:bCs/>
          <w:b/>
        </w:rPr>
        <w:t xml:space="preserve">Kuwait City</w:t>
      </w:r>
      <w:r>
        <w:t xml:space="preserve"> </w:t>
      </w:r>
      <w:r>
        <w:t xml:space="preserve">also involves integrating telemedicine to reach remote areas outside the city center, ensuring that residents across the entire state have access to expert advice from Ophthalmologists based in Kuwait City.</w:t>
      </w:r>
    </w:p>
    <w:bookmarkEnd w:id="34"/>
    <w:bookmarkStart w:id="35" w:name="vii.-conclusion"/>
    <w:p>
      <w:pPr>
        <w:pStyle w:val="Heading2"/>
      </w:pPr>
      <w:r>
        <w:t xml:space="preserve">VII. Conclusion</w:t>
      </w:r>
    </w:p>
    <w:p>
      <w:pPr>
        <w:pStyle w:val="FirstParagraph"/>
      </w:pPr>
      <w:r>
        <w:t xml:space="preserve">In conclusion, the Ophthalmologist serves as a guardian of vision, playing an indispensable role in the healthcare ecosystem of</w:t>
      </w:r>
      <w:r>
        <w:t xml:space="preserve"> </w:t>
      </w:r>
      <w:r>
        <w:rPr>
          <w:bCs/>
          <w:b/>
        </w:rPr>
        <w:t xml:space="preserve">Kuwait City</w:t>
      </w:r>
      <w:r>
        <w:t xml:space="preserve">. Through rigorous training and advanced surgical expertise, these specialists address critical health issues such as diabetes-related blindness and cataracts. The combination of government support and private innovation in</w:t>
      </w:r>
      <w:r>
        <w:t xml:space="preserve"> </w:t>
      </w:r>
      <w:r>
        <w:rPr>
          <w:bCs/>
          <w:b/>
        </w:rPr>
        <w:t xml:space="preserve">Kuwait City</w:t>
      </w:r>
      <w:r>
        <w:t xml:space="preserve"> </w:t>
      </w:r>
      <w:r>
        <w:t xml:space="preserve">provides a fertile ground for Ophthalmologists to deliver world-class care. As the city continues to grow, the collaboration between healthcare policymakers, medical institutions, and Ophthalmologists will be vital in ensuring that visual health remains a priority for all citizens.</w:t>
      </w:r>
    </w:p>
    <w:bookmarkEnd w:id="35"/>
    <w:bookmarkStart w:id="36" w:name="viii.-references"/>
    <w:p>
      <w:pPr>
        <w:pStyle w:val="Heading2"/>
      </w:pPr>
      <w:r>
        <w:t xml:space="preserve">VIII. References</w:t>
      </w:r>
    </w:p>
    <w:p>
      <w:pPr>
        <w:pStyle w:val="FirstParagraph"/>
      </w:pPr>
      <w:r>
        <w:rPr>
          <w:iCs/>
          <w:i/>
        </w:rPr>
        <w:t xml:space="preserve">(Note: In an academic submission, this section would contain cited sources from medical journals regarding Kuwait's health statistics and ophthalmology standards.)</w:t>
      </w:r>
    </w:p>
    <w:p>
      <w:pPr>
        <w:numPr>
          <w:ilvl w:val="0"/>
          <w:numId w:val="1001"/>
        </w:numPr>
        <w:pStyle w:val="Compact"/>
      </w:pPr>
      <w:r>
        <w:t xml:space="preserve">Kuwait Ministry of Health Annual Reports on Non-Communicable Diseases.</w:t>
      </w:r>
    </w:p>
    <w:p>
      <w:pPr>
        <w:numPr>
          <w:ilvl w:val="0"/>
          <w:numId w:val="1001"/>
        </w:numPr>
        <w:pStyle w:val="Compact"/>
      </w:pPr>
      <w:r>
        <w:t xml:space="preserve">American Academy of Ophthalmology Guidelines for Diabetic Retinopathy Management.</w:t>
      </w:r>
    </w:p>
    <w:p>
      <w:pPr>
        <w:numPr>
          <w:ilvl w:val="0"/>
          <w:numId w:val="1001"/>
        </w:numPr>
        <w:pStyle w:val="Compact"/>
      </w:pPr>
      <w:r>
        <w:t xml:space="preserve">Data on Healthcare Infrastructure in Kuwait City, Public Authority for Applied Education and Training.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Ophthalmologists in Kuwait City</dc:title>
  <dc:creator/>
  <cp:keywords/>
  <dcterms:created xsi:type="dcterms:W3CDTF">2026-07-29T13:27:07Z</dcterms:created>
  <dcterms:modified xsi:type="dcterms:W3CDTF">2026-07-29T13:27:07Z</dcterms:modified>
</cp:coreProperties>
</file>

<file path=docProps/custom.xml><?xml version="1.0" encoding="utf-8"?>
<Properties xmlns="http://schemas.openxmlformats.org/officeDocument/2006/custom-properties" xmlns:vt="http://schemas.openxmlformats.org/officeDocument/2006/docPropsVTypes"/>
</file>