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818f552abcf9804480f60cb7bbb8591af406a4"/>
    <w:p>
      <w:pPr>
        <w:pStyle w:val="Heading1"/>
      </w:pPr>
      <w:r>
        <w:t xml:space="preserve">A Comprehensive Analysis of the Ophthalmologist's Role in United Arab Emirates Abu Dhabi</w:t>
      </w:r>
    </w:p>
    <w:p>
      <w:pPr>
        <w:pStyle w:val="FirstParagraph"/>
      </w:pPr>
      <w:r>
        <w:rPr>
          <w:bCs/>
          <w:b/>
        </w:rPr>
        <w:t xml:space="preserve">Submitted by:</w:t>
      </w:r>
      <w:r>
        <w:t xml:space="preserve"> </w:t>
      </w:r>
      <w:r>
        <w:t xml:space="preserve">[Student Name]</w:t>
      </w:r>
    </w:p>
    <w:p>
      <w:pPr>
        <w:pStyle w:val="BodyText"/>
      </w:pPr>
      <w:r>
        <w:rPr>
          <w:bCs/>
          <w:b/>
        </w:rPr>
        <w:t xml:space="preserve">Date:</w:t>
      </w:r>
      <w:r>
        <w:t xml:space="preserve"> </w:t>
      </w:r>
      <w:r>
        <w:t xml:space="preserve">October 26, 2023</w:t>
      </w:r>
    </w:p>
    <w:bookmarkStart w:id="20" w:name="X1f6de045f4affc8befe7120db874bcc5527d355"/>
    <w:p>
      <w:pPr>
        <w:pStyle w:val="Heading2"/>
      </w:pPr>
      <w:r>
        <w:t xml:space="preserve">A Term Paper on the Evolution and Impact of Ophthalmology in Abu Dhabi, United Arab Emirates</w:t>
      </w:r>
    </w:p>
    <w:bookmarkEnd w:id="20"/>
    <w:bookmarkStart w:id="21" w:name="i.-introduction"/>
    <w:p>
      <w:pPr>
        <w:pStyle w:val="Heading3"/>
      </w:pPr>
      <w:r>
        <w:t xml:space="preserve">I. Introduction</w:t>
      </w:r>
    </w:p>
    <w:p>
      <w:pPr>
        <w:pStyle w:val="FirstParagraph"/>
      </w:pPr>
      <w:r>
        <w:t xml:space="preserve">The pursuit of visual health is a fundamental component of overall well-being, serving as a critical gateway to interaction with the world. Within the rapidly modernizing healthcare sector of the United Arab Emirates Abu Dhabi, this pursuit has been elevated to new standards through specialized care provided by medical professionals dedicated to eye health. Specifically, an</w:t>
      </w:r>
      <w:r>
        <w:t xml:space="preserve"> </w:t>
      </w:r>
      <w:r>
        <w:rPr>
          <w:bCs/>
          <w:b/>
        </w:rPr>
        <w:t xml:space="preserve">Ophthalmologist</w:t>
      </w:r>
      <w:r>
        <w:t xml:space="preserve"> </w:t>
      </w:r>
      <w:r>
        <w:t xml:space="preserve">acts as a pivotal figure in diagnosing, treating, and preventing a wide spectrum of ocular disorders. As the capital city and economic hub of the nation Abu Dhabi has witnessed an unprecedented expansion in its healthcare infrastructure over the past two decades. This Term Paper explores how this growth directly influences the role, demand, and clinical responsibilities of an</w:t>
      </w:r>
      <w:r>
        <w:t xml:space="preserve"> </w:t>
      </w:r>
      <w:r>
        <w:rPr>
          <w:bCs/>
          <w:b/>
        </w:rPr>
        <w:t xml:space="preserve">Ophthalmologist</w:t>
      </w:r>
      <w:r>
        <w:t xml:space="preserve"> </w:t>
      </w:r>
      <w:r>
        <w:t xml:space="preserve">within this dynamic region. By examining demographic shifts, chronic disease prevalence, and technological advancements it becomes evident that the modern</w:t>
      </w:r>
      <w:r>
        <w:t xml:space="preserve"> </w:t>
      </w:r>
      <w:r>
        <w:rPr>
          <w:bCs/>
          <w:b/>
        </w:rPr>
        <w:t xml:space="preserve">Ophthalmologist</w:t>
      </w:r>
      <w:r>
        <w:t xml:space="preserve"> </w:t>
      </w:r>
      <w:r>
        <w:t xml:space="preserve">is not merely a clinician but also a guardian of public health in United Arab Emirates Abu Dhabi.</w:t>
      </w:r>
      <w:r>
        <w:t xml:space="preserve"> </w:t>
      </w:r>
      <w:r>
        <w:t xml:space="preserve">Furthermore the objective of this analysis is to contextualize the practice of ophthalmology within the specific cultural and regulatory environment of Abu Dhabi, United Arab Emirates. The presence of an</w:t>
      </w:r>
      <w:r>
        <w:t xml:space="preserve"> </w:t>
      </w:r>
      <w:r>
        <w:rPr>
          <w:bCs/>
          <w:b/>
        </w:rPr>
        <w:t xml:space="preserve">Ophthalmologist</w:t>
      </w:r>
      <w:r>
        <w:t xml:space="preserve"> </w:t>
      </w:r>
      <w:r>
        <w:t xml:space="preserve">is no longer limited to rural settings but is deeply integrated into advanced medical complexes across United Arab Emirates Abu Dhabi. Understanding these nuances provides insight into how specialized medical care contributes to the broader healthcare strategy of a thriving metropolis like United Arab Emirates Abu Dhabi, where the expertise of an</w:t>
      </w:r>
      <w:r>
        <w:t xml:space="preserve"> </w:t>
      </w:r>
      <w:r>
        <w:rPr>
          <w:bCs/>
          <w:b/>
        </w:rPr>
        <w:t xml:space="preserve">Ophthalmologist</w:t>
      </w:r>
      <w:r>
        <w:t xml:space="preserve"> </w:t>
      </w:r>
      <w:r>
        <w:t xml:space="preserve">significantly impacts quality of life and economic productivity.</w:t>
      </w:r>
    </w:p>
    <w:bookmarkEnd w:id="21"/>
    <w:bookmarkStart w:id="22" w:name="X42ebdcb0427cdbe5d9c8bfe67caaa0519f843da"/>
    <w:p>
      <w:pPr>
        <w:pStyle w:val="Heading3"/>
      </w:pPr>
      <w:r>
        <w:t xml:space="preserve">II. Epidemiological Drivers and Public Health Needs</w:t>
      </w:r>
    </w:p>
    <w:p>
      <w:pPr>
        <w:pStyle w:val="FirstParagraph"/>
      </w:pPr>
      <w:r>
        <w:t xml:space="preserve">The clinical landscape for any practicing Ophthalmologist in United Arab Emirates Abu Dhabi is heavily influenced by shifting demographic patterns and rising rates of non-communicable diseases (NCDs). As the population of United Arab Emirates Abu Dhabi continues to grow driven by both natural increase and expatriate influx the volume of patients seeking care has expanded dramatically. Consequently an</w:t>
      </w:r>
      <w:r>
        <w:t xml:space="preserve"> </w:t>
      </w:r>
      <w:r>
        <w:rPr>
          <w:bCs/>
          <w:b/>
        </w:rPr>
        <w:t xml:space="preserve">Ophthalmologist</w:t>
      </w:r>
      <w:r>
        <w:t xml:space="preserve"> </w:t>
      </w:r>
      <w:r>
        <w:t xml:space="preserve">must possess robust capabilities in managing high-volume caseloads while maintaining personalized patient care standards. The aging population within United Arab Emirates Abu Dhabi presents unique challenges requiring an</w:t>
      </w:r>
      <w:r>
        <w:t xml:space="preserve"> </w:t>
      </w:r>
      <w:r>
        <w:rPr>
          <w:bCs/>
          <w:b/>
        </w:rPr>
        <w:t xml:space="preserve">Ophthalmologist</w:t>
      </w:r>
      <w:r>
        <w:t xml:space="preserve"> </w:t>
      </w:r>
      <w:r>
        <w:t xml:space="preserve">to be proficient in age-related conditions such as cataracts, glaucoma, and age-related macular degeneration (AMD).</w:t>
      </w:r>
      <w:r>
        <w:t xml:space="preserve"> </w:t>
      </w:r>
      <w:r>
        <w:t xml:space="preserve">Moreover the high prevalence of type 2 diabetes in the region significantly increases the risk of diabetic retinopathy a leading cause of preventable blindness. For an Ophthalmologist based in United Arab Emirates Abu Dhabi early detection and meticulous management of this complication are paramount. This reality underscores why an</w:t>
      </w:r>
      <w:r>
        <w:t xml:space="preserve"> </w:t>
      </w:r>
      <w:r>
        <w:rPr>
          <w:bCs/>
          <w:b/>
        </w:rPr>
        <w:t xml:space="preserve">Ophthalmologist</w:t>
      </w:r>
      <w:r>
        <w:t xml:space="preserve"> </w:t>
      </w:r>
      <w:r>
        <w:t xml:space="preserve">is often the frontline defender against irreversible vision loss in United Arab Emirates Abu Dhabi. The intersection of lifestyle-related health issues with genetic predispositions creates a complex diagnostic environment for an</w:t>
      </w:r>
      <w:r>
        <w:t xml:space="preserve"> </w:t>
      </w:r>
      <w:r>
        <w:rPr>
          <w:bCs/>
          <w:b/>
        </w:rPr>
        <w:t xml:space="preserve">Ophthalmologist</w:t>
      </w:r>
      <w:r>
        <w:t xml:space="preserve">, necessitating comprehensive screening protocols that distinguish routine check-ups from critical interventions within United Arab Emirates Abu Dhabi.</w:t>
      </w:r>
    </w:p>
    <w:bookmarkEnd w:id="22"/>
    <w:bookmarkStart w:id="23" w:name="Xe013bbf31fbef41520e96a1390e2ee20f2f8e0d"/>
    <w:p>
      <w:pPr>
        <w:pStyle w:val="Heading3"/>
      </w:pPr>
      <w:r>
        <w:t xml:space="preserve">III. Technological Integration in Ophthalmic Practice</w:t>
      </w:r>
    </w:p>
    <w:p>
      <w:pPr>
        <w:pStyle w:val="FirstParagraph"/>
      </w:pPr>
      <w:r>
        <w:t xml:space="preserve">The integration of advanced medical technology into clinical practices represents another defining characteristic of modern ophthalmology in United Arab Emirates Abu Dhabi. An</w:t>
      </w:r>
      <w:r>
        <w:t xml:space="preserve"> </w:t>
      </w:r>
      <w:r>
        <w:rPr>
          <w:bCs/>
          <w:b/>
        </w:rPr>
        <w:t xml:space="preserve">Ophthalmologist</w:t>
      </w:r>
      <w:r>
        <w:t xml:space="preserve"> </w:t>
      </w:r>
      <w:r>
        <w:t xml:space="preserve">today operates within an ecosystem equipped with state-of-the-art diagnostic imaging, femtosecond laser-assisted surgeries, and sophisticated intraocular lens (IOL) implantation technologies. The expectation for precision outcomes drives an</w:t>
      </w:r>
      <w:r>
        <w:t xml:space="preserve"> </w:t>
      </w:r>
      <w:r>
        <w:rPr>
          <w:bCs/>
          <w:b/>
        </w:rPr>
        <w:t xml:space="preserve">Ophthalmologist</w:t>
      </w:r>
      <w:r>
        <w:t xml:space="preserve"> </w:t>
      </w:r>
      <w:r>
        <w:t xml:space="preserve">in United Arab Emirates Abu Dhabi to continually update their skills and invest in cutting-edge equipment to meet global standards of excellence. Patients visiting United Arab Emirates Abu Dhabi expect the same level of technological sophistication available elsewhere, compelling an</w:t>
      </w:r>
      <w:r>
        <w:t xml:space="preserve"> </w:t>
      </w:r>
      <w:r>
        <w:rPr>
          <w:bCs/>
          <w:b/>
        </w:rPr>
        <w:t xml:space="preserve">Ophthalmologist</w:t>
      </w:r>
      <w:r>
        <w:t xml:space="preserve"> </w:t>
      </w:r>
      <w:r>
        <w:t xml:space="preserve">to remain at the forefront of medical innovation.</w:t>
      </w:r>
      <w:r>
        <w:t xml:space="preserve"> </w:t>
      </w:r>
      <w:r>
        <w:t xml:space="preserve">For instance, refractive surgery procedures such as LASIK and SMILE have become increasingly popular among younger demographics in United Arab Emirates Abu Dhabi seeking freedom from corrective eyewear. This trend demands that an</w:t>
      </w:r>
      <w:r>
        <w:t xml:space="preserve"> </w:t>
      </w:r>
      <w:r>
        <w:rPr>
          <w:bCs/>
          <w:b/>
        </w:rPr>
        <w:t xml:space="preserve">Ophthalmologist</w:t>
      </w:r>
      <w:r>
        <w:t xml:space="preserve"> </w:t>
      </w:r>
      <w:r>
        <w:t xml:space="preserve">possess specialized training in corneal reshaping techniques to ensure safety and efficacy. Furthermore telemedicine platforms are being leveraged by healthcare providers across United Arab Emirates Abu Dhabi, allowing an</w:t>
      </w:r>
      <w:r>
        <w:t xml:space="preserve"> </w:t>
      </w:r>
      <w:r>
        <w:rPr>
          <w:bCs/>
          <w:b/>
        </w:rPr>
        <w:t xml:space="preserve">Ophthalmologist</w:t>
      </w:r>
      <w:r>
        <w:t xml:space="preserve"> </w:t>
      </w:r>
      <w:r>
        <w:t xml:space="preserve">to conduct remote consultations and follow-ups efficiently. This digital transformation enhances accessibility for residents in United Arab Emirates Abu Dhabi while maintaining the continuity of care provided by their designated Ophthalmologist.</w:t>
      </w:r>
    </w:p>
    <w:bookmarkEnd w:id="23"/>
    <w:bookmarkStart w:id="24" w:name="X438cc881922b4f3d92753b426992a811c251b77"/>
    <w:p>
      <w:pPr>
        <w:pStyle w:val="Heading3"/>
      </w:pPr>
      <w:r>
        <w:t xml:space="preserve">IV. Professional Standards and Regulatory Frameworks</w:t>
      </w:r>
    </w:p>
    <w:p>
      <w:pPr>
        <w:pStyle w:val="FirstParagraph"/>
      </w:pPr>
      <w:r>
        <w:t xml:space="preserve">Operating as an Ophthalmologist within United Arab Emirates Abu Dhabi requires strict adherence to rigorous professional standards set forth by local regulatory authorities such as the Department of Health (DoH). The licensing process for an</w:t>
      </w:r>
      <w:r>
        <w:t xml:space="preserve"> </w:t>
      </w:r>
      <w:r>
        <w:rPr>
          <w:bCs/>
          <w:b/>
        </w:rPr>
        <w:t xml:space="preserve">Ophthalmologist</w:t>
      </w:r>
      <w:r>
        <w:t xml:space="preserve"> </w:t>
      </w:r>
      <w:r>
        <w:t xml:space="preserve">ensures that only qualified practitioners provide eye care services in United Arab Emirates Abu Dhabi, thereby safeguarding patient welfare. Compliance with these regulations dictates everything from clinical protocols to ethical conduct, making it essential for an Ophthalmologist practicing in United Arab Emirates Abu Dhabi to stay informed about policy updates and continuing medical education (CME) requirements.</w:t>
      </w:r>
      <w:r>
        <w:t xml:space="preserve"> </w:t>
      </w:r>
      <w:r>
        <w:t xml:space="preserve">The competitive healthcare market of United Arab Emirates Abu Dhabi also encourages hospitals and clinics to recruit top-tier talent among international Ophthalmologists, further raising the bar for clinical excellence. An</w:t>
      </w:r>
      <w:r>
        <w:t xml:space="preserve"> </w:t>
      </w:r>
      <w:r>
        <w:rPr>
          <w:bCs/>
          <w:b/>
        </w:rPr>
        <w:t xml:space="preserve">Ophthalmologist</w:t>
      </w:r>
      <w:r>
        <w:t xml:space="preserve"> </w:t>
      </w:r>
      <w:r>
        <w:t xml:space="preserve">in this environment must demonstrate not only technical proficiency but also cultural competency when treating a diverse patient population native to United Arab Emirates Abu Dhabi. Multilingual capabilities and sensitivity toward local customs are vital traits for an</w:t>
      </w:r>
      <w:r>
        <w:t xml:space="preserve"> </w:t>
      </w:r>
      <w:r>
        <w:rPr>
          <w:bCs/>
          <w:b/>
        </w:rPr>
        <w:t xml:space="preserve">Ophthalmologist</w:t>
      </w:r>
      <w:r>
        <w:t xml:space="preserve"> </w:t>
      </w:r>
      <w:r>
        <w:t xml:space="preserve">aiming to establish trust and rapport with patients throughout United Arab Emirates Abu Dhabi.</w:t>
      </w:r>
    </w:p>
    <w:bookmarkEnd w:id="24"/>
    <w:bookmarkStart w:id="25" w:name="v.-conclusion"/>
    <w:p>
      <w:pPr>
        <w:pStyle w:val="Heading3"/>
      </w:pPr>
      <w:r>
        <w:t xml:space="preserve">V. Conclusion</w:t>
      </w:r>
    </w:p>
    <w:p>
      <w:pPr>
        <w:pStyle w:val="FirstParagraph"/>
      </w:pPr>
      <w:r>
        <w:t xml:space="preserve">In summary the role of an Ophthalmologist extends far beyond simple vision correction; it encompasses a multifaceted responsibility toward preserving the sight and quality of life for millions residing in United Arab Emirates Abu Dhabi. As explored throughout this Term Paper demographic trends, technological advancements, and regulatory frameworks collectively shape the modern practice environment for any</w:t>
      </w:r>
      <w:r>
        <w:t xml:space="preserve"> </w:t>
      </w:r>
      <w:r>
        <w:rPr>
          <w:bCs/>
          <w:b/>
        </w:rPr>
        <w:t xml:space="preserve">Ophthalmologist</w:t>
      </w:r>
      <w:r>
        <w:t xml:space="preserve"> </w:t>
      </w:r>
      <w:r>
        <w:t xml:space="preserve">operating within United Arab Emirates Abu Dhabi. The demand for skilled eye care specialists continues to rise alongside population growth and increased awareness of ocular health issues in United Arab Emirates Abu Dhabi.</w:t>
      </w:r>
      <w:r>
        <w:t xml:space="preserve"> </w:t>
      </w:r>
      <w:r>
        <w:t xml:space="preserve">Ultimately recognizing the critical importance placed upon an Ophthalmologist by society underscores why investments in specialized training, infrastructure development, and public education campaigns are vital strategies for sustaining healthy communities. The future of eye care in United Arab Emirates Abu Dhabi promises even greater advancements driven by the dedication of each individual</w:t>
      </w:r>
      <w:r>
        <w:t xml:space="preserve"> </w:t>
      </w:r>
      <w:r>
        <w:rPr>
          <w:bCs/>
          <w:b/>
        </w:rPr>
        <w:t xml:space="preserve">Ophthalmologist</w:t>
      </w:r>
      <w:r>
        <w:t xml:space="preserve"> </w:t>
      </w:r>
      <w:r>
        <w:t xml:space="preserve">committed to delivering superior care. By understanding these dynamics stakeholders can better support initiatives that empower an</w:t>
      </w:r>
      <w:r>
        <w:t xml:space="preserve"> </w:t>
      </w:r>
      <w:r>
        <w:rPr>
          <w:bCs/>
          <w:b/>
        </w:rPr>
        <w:t xml:space="preserve">Ophthalmologist</w:t>
      </w:r>
      <w:r>
        <w:t xml:space="preserve"> </w:t>
      </w:r>
      <w:r>
        <w:t xml:space="preserve">to thrive while ensuring equitable access for all residents within United Arab Emirates Abu Dhabi. This holistic approach guarantees that vision remains intact for generations across United Arab Emirates Abu Dhabi under the watchful eyes of dedicated Ophthalmologists.</w:t>
      </w:r>
    </w:p>
    <w:bookmarkEnd w:id="25"/>
    <w:bookmarkStart w:id="26" w:name="vi.-selected-references"/>
    <w:p>
      <w:pPr>
        <w:pStyle w:val="Heading3"/>
      </w:pPr>
      <w:r>
        <w:t xml:space="preserve">VI. Selected References</w:t>
      </w:r>
    </w:p>
    <w:p>
      <w:pPr>
        <w:pStyle w:val="FirstParagraph"/>
      </w:pPr>
      <w:r>
        <w:t xml:space="preserve">Department of Health - Abu Dhabi (DoH). (2023). Healthcare Quality Standards and Licensing Procedures.</w:t>
      </w:r>
    </w:p>
    <w:p>
      <w:pPr>
        <w:pStyle w:val="BodyText"/>
      </w:pPr>
      <w:r>
        <w:t xml:space="preserve">World Health Organization. (2022). Global Report on Diabetes and Eye Complications in the Eastern Mediterranean Region.</w:t>
      </w:r>
    </w:p>
    <w:p>
      <w:pPr>
        <w:pStyle w:val="BodyText"/>
      </w:pPr>
      <w:r>
        <w:t xml:space="preserve">Abu Dhabi Health Services Company (SEHA). (2023). Annual Report on Ophthalmic Care Delivery and Patient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the Healthcare Landscape of United Arab Emirates Abu Dhabi</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