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6" w:name="X7a270d75a2917df0ee797529b963709e5f9bd50"/>
    <w:p>
      <w:pPr>
        <w:pStyle w:val="Heading1"/>
      </w:pPr>
      <w:r>
        <w:t xml:space="preserve">The Critical Role of the Ophthalmologist in United States Miami Healthcare Systems</w:t>
      </w:r>
    </w:p>
    <w:p>
      <w:pPr>
        <w:pStyle w:val="FirstParagraph"/>
      </w:pPr>
      <w:r>
        <w:rPr>
          <w:bCs/>
          <w:b/>
        </w:rPr>
        <w:t xml:space="preserve">Date:</w:t>
      </w:r>
      <w:r>
        <w:t xml:space="preserve"> </w:t>
      </w:r>
      <w:r>
        <w:t xml:space="preserve">October 26, 2023</w:t>
      </w:r>
      <w:r>
        <w:br/>
      </w:r>
      <w:r>
        <w:rPr>
          <w:bCs/>
          <w:b/>
        </w:rPr>
        <w:t xml:space="preserve">Subject:</w:t>
      </w:r>
      <w:r>
        <w:rPr>
          <w:bCs/>
          <w:b/>
        </w:rPr>
        <w:t xml:space="preserve"> </w:t>
      </w:r>
      <w:r>
        <w:rPr>
          <w:bCs/>
          <w:b/>
          <w:bCs/>
          <w:b/>
        </w:rPr>
        <w:t xml:space="preserve">Region:</w:t>
      </w:r>
    </w:p>
    <w:bookmarkStart w:id="20" w:name="i.-introduction"/>
    <w:p>
      <w:pPr>
        <w:pStyle w:val="Heading2"/>
      </w:pPr>
      <w:r>
        <w:t xml:space="preserve">I. Introduction</w:t>
      </w:r>
    </w:p>
    <w:p>
      <w:pPr>
        <w:pStyle w:val="FirstParagraph"/>
      </w:pPr>
      <w:r>
        <w:t xml:space="preserve">The healthcare landscape in the United States is vast and complex, requiring specialized medical professionals to address diverse demographic needs. Within this framework, the field of ophthalmology plays a pivotal role in maintaining public health by diagnosing and treating eye disorders. In the specific context of Miami, Florida—a major hub within the United States with a unique demographic and climatic profile—the demand for skilled ophthalmologists is particularly acute. This term paper explores the multifaceted responsibilities of an ophthalmologist operating in United States Miami, analyzing how local environmental factors, population dynamics, and healthcare infrastructure influence their practice. The intersection of high-density urban living and tropical climate conditions in Miami creates distinct challenges that require specialized ophthalmic care, making the study of this profession locally relevant to national health discussions.</w:t>
      </w:r>
    </w:p>
    <w:bookmarkEnd w:id="20"/>
    <w:bookmarkStart w:id="21" w:name="Xaada67952cf741bd84dd0ff856c13ce9413db11"/>
    <w:p>
      <w:pPr>
        <w:pStyle w:val="Heading2"/>
      </w:pPr>
      <w:r>
        <w:t xml:space="preserve">II. The Scope of Ophthalmological Practice</w:t>
      </w:r>
    </w:p>
    <w:p>
      <w:pPr>
        <w:pStyle w:val="FirstParagraph"/>
      </w:pPr>
      <w:r>
        <w:t xml:space="preserve">An ophthalmologist is a medical doctor (MD) or osteopathic doctor (DO) who specializes in eye and vision care. Unlike optometrists, who provide primary vision care, or opticians, who fit lenses into frames, ophthalmologists are licensed to perform surgery and prescribe medications. In the United States Miami region, this distinction is crucial given the high prevalence of surgical interventions such as cataract removal and LASIK procedures. The scope of practice includes medical diagnosis and treatment of eye diseases like glaucoma, macular degeneration, diabetic retinopathy, and refractive errors. Furthermore ophthalmologists in United States Miami often serve as educators for patients regarding preventative eye care, which is essential in a region where outdoor activity is prevalent due to the weather.</w:t>
      </w:r>
    </w:p>
    <w:bookmarkEnd w:id="21"/>
    <w:bookmarkStart w:id="22" w:name="X40013d31d69136e0c36bdb95b436e83af4a9d32"/>
    <w:p>
      <w:pPr>
        <w:pStyle w:val="Heading2"/>
      </w:pPr>
      <w:r>
        <w:t xml:space="preserve">III. Environmental Factors Influencing Eye Health</w:t>
      </w:r>
    </w:p>
    <w:p>
      <w:pPr>
        <w:pStyle w:val="FirstParagraph"/>
      </w:pPr>
      <w:r>
        <w:t xml:space="preserve">The geographic location of United States Miami significantly impacts the epidemiological profile of ophthalmic conditions. Miami experiences a tropical monsoon climate, characterized by high humidity, intense UV radiation, and frequent rainfall. These environmental factors directly influence the prevalence of specific eye ailments. For instance, prolonged exposure to ultraviolet (UV) rays in Miami contributes to an increased incidence of pterygium (surfer’s eye) and cataracts among both residents and tourists. Consequently, ophthalmologists in this region must be adept at addressing photokeratitis and chronic dry eye syndrome, conditions exacerbated by sun glare reflected off sand and water.</w:t>
      </w:r>
      <w:r>
        <w:t xml:space="preserve"> </w:t>
      </w:r>
      <w:r>
        <w:t xml:space="preserve">Additionally, the high humidity levels can lead to increased bacterial growth in contact lens solutions or on ocular surfaces, raising the risk of microbial keratitis. Ophthalmologists practicing in United States Miami must therefore emphasize strict hygiene protocols for contact lens wearers and educate patients on the protective benefits of UV-blocking sunglasses. The climatic conditions necessitate a proactive approach to eye care, where prevention is as critical as treatment. This environmental context differentiates the practice of an ophthalmologist in Miami from those practicing in colder or drier regions of the United States, requiring tailored clinical strategies and patient education materials.</w:t>
      </w:r>
    </w:p>
    <w:bookmarkEnd w:id="22"/>
    <w:bookmarkStart w:id="23" w:name="iv.-demographic-considerations"/>
    <w:p>
      <w:pPr>
        <w:pStyle w:val="Heading2"/>
      </w:pPr>
      <w:r>
        <w:t xml:space="preserve">IV. Demographic Considerations</w:t>
      </w:r>
    </w:p>
    <w:p>
      <w:pPr>
        <w:pStyle w:val="FirstParagraph"/>
      </w:pPr>
      <w:r>
        <w:t xml:space="preserve">The demographic composition of Miami is another critical factor shaping the work of an ophthalmologist. Miami is known for its diverse population, including a significant percentage of elderly residents who are at higher risk for age-related macular degeneration (AMD) and glaucoma. Furthermore, the city has a large Hispanic population with varying genetic predispositions to certain ocular conditions. Language barriers can pose a challenge in patient communication; therefore, ophthalmologists in United States Miami often work within multidisciplinary teams that include translators or bilingual staff to ensure comprehensive care for non-English speaking patients.</w:t>
      </w:r>
      <w:r>
        <w:t xml:space="preserve"> </w:t>
      </w:r>
      <w:r>
        <w:t xml:space="preserve">The influx of retirees and medical tourists also affects the healthcare ecosystem. Many individuals travel to Miami specifically for elective procedures such as cosmetic eyelid surgery (blepharoplasty) or vision correction surgeries. This demand requires ophthalmologists to maintain state-of-the-art facilities and stay current with the latest technological advancements in surgical techniques. The competitive nature of the market in United States Miami drives ophthalmologists to specialize further, whether in pediatric ophthalmology, neuro-ophthalmology, or retinal surgery, to capture specific segments of the population seeking premium care.</w:t>
      </w:r>
    </w:p>
    <w:bookmarkEnd w:id="23"/>
    <w:bookmarkStart w:id="24" w:name="X3016d90eb734df4fb88a5d0574830bd16887450"/>
    <w:p>
      <w:pPr>
        <w:pStyle w:val="Heading2"/>
      </w:pPr>
      <w:r>
        <w:t xml:space="preserve">V. Integration with Public Health Initiatives</w:t>
      </w:r>
    </w:p>
    <w:p>
      <w:pPr>
        <w:pStyle w:val="FirstParagraph"/>
      </w:pPr>
      <w:r>
        <w:t xml:space="preserve">Beyond individual patient care, ophthalmologists in United States Miami play a significant role in public health initiatives. Diabetes is prevalent in Florida, and diabetic retinopathy is a leading cause of blindness among working-age adults. Ophthalmologists collaborate with endocrinologists and primary care physicians to manage systemic diseases that manifest ocularly. In Miami, community outreach programs often focus on early detection of glaucoma and diabetic eye disease among underserved populations. These efforts are vital in reducing the burden on hospital emergency rooms for preventable vision loss cases.</w:t>
      </w:r>
      <w:r>
        <w:t xml:space="preserve"> </w:t>
      </w:r>
      <w:r>
        <w:t xml:space="preserve">Moreover, ophthalmologists contribute to disaster preparedness planning within United States Miami. Given that South Florida is prone to hurricanes, medical professionals must have protocols in place for maintaining continuity of care during emergencies. This includes securing medical supplies and ensuring that electronic health records are accessible in the event of power outages or infrastructure damage. The resilience of the ophthalmology sector is therefore linked to broader regional emergency management strategies, highlighting the profession’s integral role in community stability.</w:t>
      </w:r>
    </w:p>
    <w:bookmarkEnd w:id="24"/>
    <w:bookmarkStart w:id="25" w:name="vi.-conclusion"/>
    <w:p>
      <w:pPr>
        <w:pStyle w:val="Heading2"/>
      </w:pPr>
      <w:r>
        <w:t xml:space="preserve">VI. Conclusion</w:t>
      </w:r>
    </w:p>
    <w:p>
      <w:pPr>
        <w:pStyle w:val="FirstParagraph"/>
      </w:pPr>
      <w:r>
        <w:t xml:space="preserve">In conclusion, the practice of an ophthalmologist in United States Miami is shaped by a unique convergence of environmental hazards, demographic diversity, and healthcare demands. The tropical climate necessitates specialized attention to UV-related damage and infectious risks, while the diverse population requires culturally competent care and linguistic accessibility. As a medical specialty within the broader United States healthcare system, ophthalmology in Miami demonstrates how local geography influences clinical practice. The role of the ophthalmologist extends beyond surgical precision; it encompasses public health advocacy, patient education, and community resilience. Understanding these nuances is essential for students and professionals studying healthcare delivery in coastal urban centers. Ultimately, the dedication of ophthalmologists in United States Miami ensures that vision remains protected amidst the specific challenges posed by this vibrant American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Ophthalmologist in United States Miami</dc:title>
  <dc:creator/>
  <dc:language>en</dc:language>
  <cp:keywords/>
  <dcterms:created xsi:type="dcterms:W3CDTF">2026-07-30T09:10:57Z</dcterms:created>
  <dcterms:modified xsi:type="dcterms:W3CDTF">2026-07-30T09:10:57Z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