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9eebe61addbf552e47ad79a7b68960ffd16d93"/>
    <w:p>
      <w:pPr>
        <w:pStyle w:val="Heading1"/>
      </w:pPr>
      <w:r>
        <w:t xml:space="preserve">A Comprehensive Analysis of the Optometrist Profession in Afghanistan Kabul</w:t>
      </w:r>
    </w:p>
    <w:p>
      <w:pPr>
        <w:pStyle w:val="FirstParagraph"/>
      </w:pPr>
      <w:r>
        <w:t xml:space="preserve">A Term Paper Submitted for Academic Review Regarding Public Health and Ocular Care Infrastructure</w:t>
      </w:r>
    </w:p>
    <w:bookmarkStart w:id="20" w:name="X9e1e50dee9e6548dcd0f5d62d29d50ff6b475f8"/>
    <w:p>
      <w:pPr>
        <w:pStyle w:val="Heading2"/>
      </w:pPr>
      <w:r>
        <w:t xml:space="preserve">I. Introduction: The Imperative for Vision Care in Kabul</w:t>
      </w:r>
    </w:p>
    <w:p>
      <w:pPr>
        <w:pStyle w:val="FirstParagraph"/>
      </w:pPr>
      <w:r>
        <w:t xml:space="preserve">The provision of accessible healthcare services remains one of the most critical challenges facing the Islamic Emirate of Afghanistan, particularly within its capital city, Kabul. Among the various specialized medical fields, eye care stands out as a domain where systemic gaps have historically resulted in significant public health burdens. This term paper explores the evolving role and necessity of the</w:t>
      </w:r>
      <w:r>
        <w:t xml:space="preserve"> </w:t>
      </w:r>
      <w:r>
        <w:rPr>
          <w:bCs/>
          <w:b/>
        </w:rPr>
        <w:t xml:space="preserve">Optometrist</w:t>
      </w:r>
      <w:r>
        <w:t xml:space="preserve"> </w:t>
      </w:r>
      <w:r>
        <w:t xml:space="preserve">within this complex socio-political landscape. Specifically, it examines how integrating professional optometric services into the healthcare framework of</w:t>
      </w:r>
      <w:r>
        <w:t xml:space="preserve"> </w:t>
      </w:r>
      <w:r>
        <w:rPr>
          <w:bCs/>
          <w:b/>
        </w:rPr>
        <w:t xml:space="preserve">Afghanistan Kabul</w:t>
      </w:r>
      <w:r>
        <w:t xml:space="preserve"> </w:t>
      </w:r>
      <w:r>
        <w:t xml:space="preserve">can serve as a cornerstone for improving overall quality of life, educational outcomes, and economic productivity. While traditional medicine often prioritizes surgical interventions in ophthalmology, the preventive and corrective role of the optometrist offers a cost-effective, scalable solution to widespread refractive errors that currently plague the urban population.</w:t>
      </w:r>
    </w:p>
    <w:bookmarkEnd w:id="20"/>
    <w:bookmarkStart w:id="21" w:name="Xdcc99aefc670988ab48108dfcd4e2192c3965d4"/>
    <w:p>
      <w:pPr>
        <w:pStyle w:val="Heading2"/>
      </w:pPr>
      <w:r>
        <w:t xml:space="preserve">II. Defining the Role: The Optometrist vs. Traditional Models</w:t>
      </w:r>
    </w:p>
    <w:p>
      <w:pPr>
        <w:pStyle w:val="FirstParagraph"/>
      </w:pPr>
      <w:r>
        <w:t xml:space="preserve">To understand the significance of this profession in</w:t>
      </w:r>
      <w:r>
        <w:t xml:space="preserve"> </w:t>
      </w:r>
      <w:r>
        <w:rPr>
          <w:bCs/>
          <w:b/>
        </w:rPr>
        <w:t xml:space="preserve">Afghanistan Kabul</w:t>
      </w:r>
      <w:r>
        <w:t xml:space="preserve">, it is essential first to define what an</w:t>
      </w:r>
      <w:r>
        <w:t xml:space="preserve"> </w:t>
      </w:r>
      <w:r>
        <w:rPr>
          <w:bCs/>
          <w:b/>
        </w:rPr>
        <w:t xml:space="preserve">Optometrist</w:t>
      </w:r>
      <w:r>
        <w:t xml:space="preserve"> </w:t>
      </w:r>
      <w:r>
        <w:t xml:space="preserve">is within a modern medical context, distinct from general practitioners or ophthalmologists. An optometrist is a healthcare professional who has completed specialized training in the diagnosis and treatment of eye diseases and conditions. Their primary duties include performing comprehensive eye examinations, prescribing corrective lenses (glasses and contact lenses), detecting early signs of ocular disorders such as glaucoma, cataracts, or macular degeneration, and managing minor eye injuries. In many developed healthcare systems, optometrists serve as the first point of contact for visual care. However in</w:t>
      </w:r>
      <w:r>
        <w:t xml:space="preserve"> </w:t>
      </w:r>
      <w:r>
        <w:rPr>
          <w:bCs/>
          <w:b/>
        </w:rPr>
        <w:t xml:space="preserve">Afghanistan Kabul</w:t>
      </w:r>
      <w:r>
        <w:t xml:space="preserve">, this model has been underdeveloped due to historical instability and a focus on acute life-saving surgeries rather than routine preventive care.</w:t>
      </w:r>
    </w:p>
    <w:p>
      <w:pPr>
        <w:pStyle w:val="BodyText"/>
      </w:pPr>
      <w:r>
        <w:t xml:space="preserve">The distinction is vital because while ophthalmologists are medical doctors capable of performing complex eye surgeries, there is a severe shortage of such specialists. By empowering</w:t>
      </w:r>
      <w:r>
        <w:t xml:space="preserve"> </w:t>
      </w:r>
      <w:r>
        <w:rPr>
          <w:bCs/>
          <w:b/>
        </w:rPr>
        <w:t xml:space="preserve">Optometrist</w:t>
      </w:r>
      <w:r>
        <w:t xml:space="preserve"> </w:t>
      </w:r>
      <w:r>
        <w:t xml:space="preserve">practitioners, the healthcare system can offload the burden of routine refractive error management—such as myopia (nearsightedness) and hyperopia (farsightedness)—allowing surgical specialists to focus on more complex pathological cases. This tiered approach is crucial for a resource-constrained environment like</w:t>
      </w:r>
      <w:r>
        <w:t xml:space="preserve"> </w:t>
      </w:r>
      <w:r>
        <w:rPr>
          <w:bCs/>
          <w:b/>
        </w:rPr>
        <w:t xml:space="preserve">Afghanistan Kabul</w:t>
      </w:r>
      <w:r>
        <w:t xml:space="preserve">.</w:t>
      </w:r>
    </w:p>
    <w:bookmarkEnd w:id="21"/>
    <w:bookmarkStart w:id="22" w:name="X2efbbc0ff9266b5352da62728cf1e1dc9eb294b"/>
    <w:p>
      <w:pPr>
        <w:pStyle w:val="Heading2"/>
      </w:pPr>
      <w:r>
        <w:t xml:space="preserve">III. The Current Landscape of Eye Care in Afghanistan Kabul</w:t>
      </w:r>
    </w:p>
    <w:p>
      <w:pPr>
        <w:pStyle w:val="FirstParagraph"/>
      </w:pPr>
      <w:r>
        <w:t xml:space="preserve">The healthcare infrastructure in</w:t>
      </w:r>
      <w:r>
        <w:t xml:space="preserve"> </w:t>
      </w:r>
      <w:r>
        <w:rPr>
          <w:bCs/>
          <w:b/>
        </w:rPr>
        <w:t xml:space="preserve">Afghanistan Kabul</w:t>
      </w:r>
      <w:r>
        <w:t xml:space="preserve"> </w:t>
      </w:r>
      <w:r>
        <w:t xml:space="preserve">has suffered decades of conflict, leading to a fragmented system where urban centers like the capital still struggle with uneven distribution of resources. Despite recent investments by international NGOs and local government initiatives, the prevalence of uncorrected refractive errors remains alarmingly high. Studies suggest that a significant percentage of school-aged children in</w:t>
      </w:r>
      <w:r>
        <w:t xml:space="preserve"> </w:t>
      </w:r>
      <w:r>
        <w:rPr>
          <w:bCs/>
          <w:b/>
        </w:rPr>
        <w:t xml:space="preserve">Afghanistan Kabul</w:t>
      </w:r>
      <w:r>
        <w:t xml:space="preserve"> </w:t>
      </w:r>
      <w:r>
        <w:t xml:space="preserve">attend classes without corrective eyewear, directly impacting their literacy rates and academic performance. Furthermore, among the elderly population in Kabul, preventable blindness due to cataracts and diabetic retinopathy is common because many individuals lack access to regular screening.</w:t>
      </w:r>
    </w:p>
    <w:p>
      <w:pPr>
        <w:pStyle w:val="BodyText"/>
      </w:pPr>
      <w:r>
        <w:t xml:space="preserve">In this context, the presence of a well-trained</w:t>
      </w:r>
      <w:r>
        <w:t xml:space="preserve"> </w:t>
      </w:r>
      <w:r>
        <w:rPr>
          <w:bCs/>
          <w:b/>
        </w:rPr>
        <w:t xml:space="preserve">Optometrist</w:t>
      </w:r>
      <w:r>
        <w:t xml:space="preserve"> </w:t>
      </w:r>
      <w:r>
        <w:t xml:space="preserve">is not merely a luxury but a public health necessity. The current reliance on unqualified vendors who sell ready-made reading glasses poses serious health risks, as improper prescriptions can exacerbate vision problems and cause physical discomfort such as headaches and dizziness. Establishing standardized care provided by certified</w:t>
      </w:r>
      <w:r>
        <w:t xml:space="preserve"> </w:t>
      </w:r>
      <w:r>
        <w:rPr>
          <w:bCs/>
          <w:b/>
        </w:rPr>
        <w:t xml:space="preserve">Optometrist</w:t>
      </w:r>
      <w:r>
        <w:t xml:space="preserve"> </w:t>
      </w:r>
      <w:r>
        <w:t xml:space="preserve">professionals in</w:t>
      </w:r>
      <w:r>
        <w:t xml:space="preserve"> </w:t>
      </w:r>
      <w:r>
        <w:rPr>
          <w:bCs/>
          <w:b/>
        </w:rPr>
        <w:t xml:space="preserve">Afghanistan Kabul</w:t>
      </w:r>
      <w:r>
        <w:t xml:space="preserve"> </w:t>
      </w:r>
      <w:r>
        <w:t xml:space="preserve">would mitigate these risks and ensure that patients receive accurate diagnoses tailored to their specific visual needs.</w:t>
      </w:r>
    </w:p>
    <w:bookmarkEnd w:id="22"/>
    <w:bookmarkStart w:id="23" w:name="X121511fc416d512feae5e417b7fdf59e61a7960"/>
    <w:p>
      <w:pPr>
        <w:pStyle w:val="Heading2"/>
      </w:pPr>
      <w:r>
        <w:t xml:space="preserve">IV. Socio-Economic Implications of Professional Optometry</w:t>
      </w:r>
    </w:p>
    <w:p>
      <w:pPr>
        <w:pStyle w:val="FirstParagraph"/>
      </w:pPr>
      <w:r>
        <w:t xml:space="preserve">The integration of professional optometry into the healthcare sector of</w:t>
      </w:r>
      <w:r>
        <w:t xml:space="preserve"> </w:t>
      </w:r>
      <w:r>
        <w:rPr>
          <w:bCs/>
          <w:b/>
        </w:rPr>
        <w:t xml:space="preserve">Afghanistan Kabul</w:t>
      </w:r>
      <w:r>
        <w:t xml:space="preserve"> </w:t>
      </w:r>
      <w:r>
        <w:t xml:space="preserve">carries profound socio-economic benefits. Vision is inextricably linked to economic productivity. For the working-age population, clear vision is essential for almost all forms of labor, from agriculture and trade to technology and administration. Individuals with untreated vision problems are more likely to suffer from workplace accidents and reduced efficiency. By providing affordable corrective services through</w:t>
      </w:r>
      <w:r>
        <w:t xml:space="preserve"> </w:t>
      </w:r>
      <w:r>
        <w:rPr>
          <w:bCs/>
          <w:b/>
        </w:rPr>
        <w:t xml:space="preserve">Optometrist</w:t>
      </w:r>
      <w:r>
        <w:t xml:space="preserve"> </w:t>
      </w:r>
      <w:r>
        <w:t xml:space="preserve">clinics in Kabul, the state can indirectly boost economic output by enhancing the functional capacity of its workforce.</w:t>
      </w:r>
    </w:p>
    <w:p>
      <w:pPr>
        <w:pStyle w:val="BodyText"/>
      </w:pPr>
      <w:r>
        <w:t xml:space="preserve">Furthermore, there is a direct correlation between vision care and education. In</w:t>
      </w:r>
      <w:r>
        <w:t xml:space="preserve"> </w:t>
      </w:r>
      <w:r>
        <w:rPr>
          <w:bCs/>
          <w:b/>
        </w:rPr>
        <w:t xml:space="preserve">Afghanistan Kabul</w:t>
      </w:r>
      <w:r>
        <w:t xml:space="preserve">, where educational access has been disrupted for years, ensuring that children have clear vision is a prerequisite for effective learning. A child who cannot see the blackboard clearly will disengage from the classroom environment. Therefore, employing</w:t>
      </w:r>
      <w:r>
        <w:t xml:space="preserve"> </w:t>
      </w:r>
      <w:r>
        <w:rPr>
          <w:bCs/>
          <w:b/>
        </w:rPr>
        <w:t xml:space="preserve">Optometrist</w:t>
      </w:r>
      <w:r>
        <w:t xml:space="preserve"> </w:t>
      </w:r>
      <w:r>
        <w:t xml:space="preserve">services in school health programs can be an effective intervention to improve retention rates and educational quality. This aligns with broader humanitarian goals of rebuilding human capital in post-conflict societies.</w:t>
      </w:r>
    </w:p>
    <w:bookmarkEnd w:id="23"/>
    <w:bookmarkStart w:id="24" w:name="X6f40388ddce583dd1b950b14e9d3a546d949106"/>
    <w:p>
      <w:pPr>
        <w:pStyle w:val="Heading2"/>
      </w:pPr>
      <w:r>
        <w:t xml:space="preserve">V. Challenges and Recommendations for Implementation</w:t>
      </w:r>
    </w:p>
    <w:p>
      <w:pPr>
        <w:pStyle w:val="FirstParagraph"/>
      </w:pPr>
      <w:r>
        <w:t xml:space="preserve">The path to establishing a robust optometric framework in</w:t>
      </w:r>
      <w:r>
        <w:t xml:space="preserve"> </w:t>
      </w:r>
      <w:r>
        <w:rPr>
          <w:bCs/>
          <w:b/>
        </w:rPr>
        <w:t xml:space="preserve">Afghanistan Kabul</w:t>
      </w:r>
      <w:r>
        <w:t xml:space="preserve"> </w:t>
      </w:r>
      <w:r>
        <w:t xml:space="preserve">is not without obstacles. Primary challenges include the lack of standardized educational curricula for optometry, limited availability of diagnostic equipment, and regulatory gaps regarding professional licensure. Additionally, economic hardship means that many citizens in Kabul cannot afford premium eye care services. To address these issues, a multi-faceted approach is required.</w:t>
      </w:r>
    </w:p>
    <w:p>
      <w:pPr>
        <w:pStyle w:val="BodyText"/>
      </w:pPr>
      <w:r>
        <w:t xml:space="preserve">Firstly, local universities in</w:t>
      </w:r>
      <w:r>
        <w:t xml:space="preserve"> </w:t>
      </w:r>
      <w:r>
        <w:rPr>
          <w:bCs/>
          <w:b/>
        </w:rPr>
        <w:t xml:space="preserve">Afghanistan Kabul</w:t>
      </w:r>
      <w:r>
        <w:t xml:space="preserve">, such as Kabul University or the Afghan Islamic Medical University, should collaborate with international partners to develop accredited degrees for</w:t>
      </w:r>
      <w:r>
        <w:t xml:space="preserve"> </w:t>
      </w:r>
      <w:r>
        <w:rPr>
          <w:bCs/>
          <w:b/>
        </w:rPr>
        <w:t xml:space="preserve">Optometrist</w:t>
      </w:r>
      <w:r>
        <w:t xml:space="preserve"> </w:t>
      </w:r>
      <w:r>
        <w:t xml:space="preserve">training. Second, the Ministry of Public Health must enact and enforce regulations that protect patients from unqualified practitioners by mandating licensing for anyone practicing optometry. Third, public-private partnerships can help subsidize the cost of glasses and examinations, making services accessible to low-income residents in Kabul.</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Optometrist</w:t>
      </w:r>
      <w:r>
        <w:t xml:space="preserve"> </w:t>
      </w:r>
      <w:r>
        <w:t xml:space="preserve">is pivotal in addressing the public health challenges related to vision care within</w:t>
      </w:r>
      <w:r>
        <w:t xml:space="preserve"> </w:t>
      </w:r>
      <w:r>
        <w:rPr>
          <w:bCs/>
          <w:b/>
        </w:rPr>
        <w:t xml:space="preserve">Afghanistan Kabul</w:t>
      </w:r>
      <w:r>
        <w:t xml:space="preserve">. As the capital city seeks stability and development, investing in preventive healthcare measures yields high returns in terms of social welfare and economic vitality. The establishment of a professional, regulated optometry sector will not only correct widespread refractive errors but also serve as an entry point for detecting more serious eye diseases. For</w:t>
      </w:r>
      <w:r>
        <w:t xml:space="preserve"> </w:t>
      </w:r>
      <w:r>
        <w:rPr>
          <w:bCs/>
          <w:b/>
        </w:rPr>
        <w:t xml:space="preserve">Afghanistan Kabul</w:t>
      </w:r>
      <w:r>
        <w:t xml:space="preserve">, prioritizing the training and deployment of</w:t>
      </w:r>
      <w:r>
        <w:t xml:space="preserve"> </w:t>
      </w:r>
      <w:r>
        <w:rPr>
          <w:bCs/>
          <w:b/>
        </w:rPr>
        <w:t xml:space="preserve">Optometrist</w:t>
      </w:r>
      <w:r>
        <w:t xml:space="preserve"> </w:t>
      </w:r>
      <w:r>
        <w:t xml:space="preserve">professionals represents a strategic step toward building a resilient, healthy, and educated society capable of overcoming its historical challenges.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2026-07-29T05:10:40Z</dcterms:created>
  <dcterms:modified xsi:type="dcterms:W3CDTF">2026-07-29T05:10:40Z</dcterms:modified>
</cp:coreProperties>
</file>

<file path=docProps/custom.xml><?xml version="1.0" encoding="utf-8"?>
<Properties xmlns="http://schemas.openxmlformats.org/officeDocument/2006/custom-properties" xmlns:vt="http://schemas.openxmlformats.org/officeDocument/2006/docPropsVTypes"/>
</file>