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Algeria,</w:t>
      </w:r>
      <w:r>
        <w:t xml:space="preserve"> </w:t>
      </w:r>
      <w:r>
        <w:t xml:space="preserve">Algiers</w:t>
      </w:r>
    </w:p>
    <w:bookmarkStart w:id="26" w:name="X722dd254ae01e204fd68d237803a9ccc164f316"/>
    <w:p>
      <w:pPr>
        <w:pStyle w:val="Heading1"/>
      </w:pPr>
      <w:r>
        <w:t xml:space="preserve">A Term Paper on the Development of Optometric Practice in Algeria, Algiers</w:t>
      </w:r>
    </w:p>
    <w:p>
      <w:pPr>
        <w:pStyle w:val="FirstParagraph"/>
      </w:pPr>
      <w:r>
        <w:rPr>
          <w:bCs/>
          <w:b/>
        </w:rPr>
        <w:t xml:space="preserve">Date:</w:t>
      </w:r>
      <w:r>
        <w:t xml:space="preserve"> </w:t>
      </w:r>
      <w:r>
        <w:t xml:space="preserve">October 26, 2023</w:t>
      </w:r>
      <w:r>
        <w:br/>
      </w:r>
      <w:r>
        <w:t xml:space="preserve"> Public Health and Medical Specializations</w:t>
      </w:r>
      <w:r>
        <w:br/>
      </w:r>
      <w:r>
        <w:rPr>
          <w:bCs/>
          <w:b/>
        </w:rPr>
        <w:t xml:space="preserve">Institutional Context:</w:t>
      </w:r>
      <w:r>
        <w:t xml:space="preserve"> Algeria, Algiers</w:t>
      </w:r>
    </w:p>
    <w:bookmarkStart w:id="20" w:name="i.-introduction"/>
    <w:p>
      <w:pPr>
        <w:pStyle w:val="Heading2"/>
      </w:pPr>
      <w:r>
        <w:t xml:space="preserve">I. Introduction</w:t>
      </w:r>
    </w:p>
    <w:p>
      <w:pPr>
        <w:pStyle w:val="FirstParagraph"/>
      </w:pPr>
      <w:r>
        <w:t xml:space="preserve">The landscape of healthcare in North Africa has undergone significant transformation over the past few decades, with a growing emphasis on specialized care beyond general medicine. Within this framework, the role of the optometrist has emerged as a critical component of public health infrastructure. This term paper explores the definition, scope, and evolving status of the optometrist profession specifically within Algeria, with a particular focus on its capital city, Algiers. As Algeria continues to modernize its healthcare systems in line with international standards, understanding the unique contributions of eye care professionals in one of Africa's most populous nations is essential for future policy development and educational planning.</w:t>
      </w:r>
    </w:p>
    <w:p>
      <w:pPr>
        <w:pStyle w:val="BodyText"/>
      </w:pPr>
      <w:r>
        <w:t xml:space="preserve">The term "optometrist" refers to a licensed healthcare professional who specializes in eye care. While often confused with ophthalmologists, optometrists are distinct in that they primarily provide primary vision care, including vision testing, prescribing corrective lenses, and diagnosing common eye disorders. In the context of Algeria and its capital, Algiers, the integration of this profession into the national health system presents both opportunities and challenges regarding accessibility, education regulation, and public awareness.</w:t>
      </w:r>
    </w:p>
    <w:bookmarkEnd w:id="20"/>
    <w:bookmarkStart w:id="21" w:name="Xf7bc85623ccd84bdaafc409a5752977831fb355"/>
    <w:p>
      <w:pPr>
        <w:pStyle w:val="Heading2"/>
      </w:pPr>
      <w:r>
        <w:t xml:space="preserve">II. The Definition and Scope of Optometry</w:t>
      </w:r>
    </w:p>
    <w:p>
      <w:pPr>
        <w:pStyle w:val="FirstParagraph"/>
      </w:pPr>
      <w:r>
        <w:t xml:space="preserve">To fully appreciate the impact an optometrist can have on society in Algeria, one must first clearly define their scope of practice. An optometrist is not a surgeon; they do not perform invasive eye surgeries, which remains the domain of ophthalmologists. Instead, the optometrist serves as a primary entry point for patients seeking vision correction and eye health maintenance. Their responsibilities include performing comprehensive eye examinations to detect refractive errors such as myopia (nearsightedness), hyperopia (farsightedness), astigmatism, and presbyopia.</w:t>
      </w:r>
    </w:p>
    <w:p>
      <w:pPr>
        <w:pStyle w:val="BodyText"/>
      </w:pPr>
      <w:r>
        <w:t xml:space="preserve">In addition to prescribing eyeglasses and contact lenses, modern optometry involves the diagnosis and management of ocular diseases such as glaucoma, cataracts, diabetic retinopathy, and macular degeneration. For a developing healthcare sector like that in Algeria Algiers is increasingly becoming a hub for these specialized services. The ability to detect systemic health issues through eye examinations—such as hypertension or diabetes—adds significant value to the optometrist's role in the broader medical community.</w:t>
      </w:r>
    </w:p>
    <w:bookmarkEnd w:id="21"/>
    <w:bookmarkStart w:id="22" w:name="iii.-the-healthcare-context-in-algeria"/>
    <w:p>
      <w:pPr>
        <w:pStyle w:val="Heading2"/>
      </w:pPr>
      <w:r>
        <w:t xml:space="preserve">III. The Healthcare Context in Algeria</w:t>
      </w:r>
    </w:p>
    <w:p>
      <w:pPr>
        <w:pStyle w:val="FirstParagraph"/>
      </w:pPr>
      <w:r>
        <w:t xml:space="preserve">The Republic of Algeria, located on the Mediterranean coast, has a population of over 44 million people. The healthcare system is predominantly public, managed by the Ministry of Health, Population and Hospital Reform, though there is a growing private sector contributing to specialized care. Historically, vision care in Algeria was often provided by general practitioners or dispensers (opticians) who focused primarily on the fabrication and sale of glasses without conducting rigorous medical eye examinations.</w:t>
      </w:r>
    </w:p>
    <w:p>
      <w:pPr>
        <w:pStyle w:val="BodyText"/>
      </w:pPr>
      <w:r>
        <w:t xml:space="preserve">This historical gap created a need for trained professionals who could bridge the divide between commercial eyewear sales and clinical eye health assessment. The emergence of optometry in Algeria addresses this gap. In recent years, there has been a concerted effort to professionalize the field, moving away from purely technical roles toward holistic medical care models. This shift is particularly evident in major urban centers where demand for specialized healthcare is higher.</w:t>
      </w:r>
    </w:p>
    <w:bookmarkEnd w:id="22"/>
    <w:bookmarkStart w:id="23" w:name="X6f15b44a8dd8471d378520b169356c127019f16"/>
    <w:p>
      <w:pPr>
        <w:pStyle w:val="Heading2"/>
      </w:pPr>
      <w:r>
        <w:t xml:space="preserve">IV. The Case of Algiers: A Center for Optometric Advancement</w:t>
      </w:r>
    </w:p>
    <w:p>
      <w:pPr>
        <w:pStyle w:val="FirstParagraph"/>
      </w:pPr>
      <w:r>
        <w:t xml:space="preserve">Algiers, the capital city of Algeria, serves as the economic, political, and cultural heart of the nation. It is here that the advancement of optometry is most visible. As a densely populated metropolitan area with a high concentration of hospitals and private clinics, Algiers represents a microcosm for how healthcare professions evolve in developing nations.</w:t>
      </w:r>
    </w:p>
    <w:p>
      <w:pPr>
        <w:pStyle w:val="BodyText"/>
      </w:pPr>
      <w:r>
        <w:t xml:space="preserve">In Algiers, there has been an increase in the number of specialized eye clinics staffed by qualified optometrists. These professionals are increasingly recognized by patients not just as providers of glasses, but as essential health partners. The presence of advanced diagnostic equipment in private practices within Algiers allows for early detection of chronic conditions that might otherwise go unnoticed until severe complications arise.</w:t>
      </w:r>
    </w:p>
    <w:p>
      <w:pPr>
        <w:pStyle w:val="BodyText"/>
      </w:pPr>
      <w:r>
        <w:t xml:space="preserve">Furthermore, the academic landscape in Algiers has begun to adapt to these professional needs. Universities and higher education institutes in the capital are integrating optometry curricula that align with international benchmarks. This educational shift ensures that new graduates possess not only technical skills but also clinical reasoning abilities required for independent practice. The collaboration between local universities and international optometric organizations is helping to standardize training, ensuring that an optometrist trained in Algiers meets global competency standards.</w:t>
      </w:r>
    </w:p>
    <w:bookmarkEnd w:id="23"/>
    <w:bookmarkStart w:id="24" w:name="v.-challenges-and-future-prospects"/>
    <w:p>
      <w:pPr>
        <w:pStyle w:val="Heading2"/>
      </w:pPr>
      <w:r>
        <w:t xml:space="preserve">V. Challenges and Future Prospects</w:t>
      </w:r>
    </w:p>
    <w:p>
      <w:pPr>
        <w:pStyle w:val="FirstParagraph"/>
      </w:pPr>
      <w:r>
        <w:t xml:space="preserve">Despite the progress made in Algeria, particularly in Algiers, several challenges remain for the full integration of optometry into the national health framework. One significant hurdle is regulatory clarity. While there are laws governing medical professions, specific legislation defining the autonomous scope of practice for optometrists versus ophthalmologists and dispensers is still evolving. Clearer legal frameworks would protect patient safety and ensure that only properly qualified individuals perform medical eye exams.</w:t>
      </w:r>
    </w:p>
    <w:p>
      <w:pPr>
        <w:pStyle w:val="BodyText"/>
      </w:pPr>
      <w:r>
        <w:t xml:space="preserve">Additionally, insurance coverage remains a barrier to access. In many cases, eye care expenses are considered out-of-pocket costs for citizens in Algeria. Expanding national health insurance schemes to cover routine optometric visits would greatly improve public health outcomes, particularly among low-income populations who currently delay seeking care until vision loss is significant.</w:t>
      </w:r>
    </w:p>
    <w:p>
      <w:pPr>
        <w:pStyle w:val="BodyText"/>
      </w:pPr>
      <w:r>
        <w:t xml:space="preserve">Public awareness is another critical area for improvement. Many citizens in rural areas of Algeria and even some suburban districts of Algiers may not understand the difference between an optometrist and an optician. Educational campaigns highlighting the importance of regular eye check-ups can drive demand for professional optometric services, thereby justifying further investment in this sector.</w:t>
      </w:r>
    </w:p>
    <w:bookmarkEnd w:id="24"/>
    <w:bookmarkStart w:id="25" w:name="vi.-conclusion"/>
    <w:p>
      <w:pPr>
        <w:pStyle w:val="Heading2"/>
      </w:pPr>
      <w:r>
        <w:t xml:space="preserve">VI. Conclusion</w:t>
      </w:r>
    </w:p>
    <w:p>
      <w:pPr>
        <w:pStyle w:val="FirstParagraph"/>
      </w:pPr>
      <w:r>
        <w:t xml:space="preserve">In conclusion, the profession of the optometrist plays a vital and growing role in the healthcare ecosystem of Algeria. As demonstrated by developments in Algiers, there is a clear trajectory toward professionalization, education standardization, and increased public reliance on specialized eye care. The optometrist serves as a guardian of vision health, contributing not only to improved quality of life through better sight but also to early disease detection.</w:t>
      </w:r>
    </w:p>
    <w:p>
      <w:pPr>
        <w:pStyle w:val="BodyText"/>
      </w:pPr>
      <w:r>
        <w:t xml:space="preserve">For Algeria to fully realize the potential of this profession, continued efforts in regulatory support, insurance integration, and educational expansion are necessary. By investing in the development of optometry within its capital city and beyond, Algeria can ensure that all its citizens have access to high-quality vision care. The future of eye health in Algiers depends on recognizing and empowering the optometrist as an indispensable member of the medical team.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Optometrist in Algeria, Algiers</dc:title>
  <dc:creator/>
  <dc:language>en</dc:language>
  <cp:keywords/>
  <dcterms:created xsi:type="dcterms:W3CDTF">2026-07-29T11:15:39Z</dcterms:created>
  <dcterms:modified xsi:type="dcterms:W3CDTF">2026-07-29T11:15:39Z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