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16318110736da89c15431200856d3e63c34895"/>
    <w:p>
      <w:pPr>
        <w:pStyle w:val="Heading1"/>
      </w:pPr>
      <w:r>
        <w:t xml:space="preserve">A Comprehensive Analysis of the Optometry Profession in Canada Montreal</w:t>
      </w:r>
    </w:p>
    <w:p>
      <w:pPr>
        <w:pStyle w:val="FirstParagraph"/>
      </w:pPr>
      <w:r>
        <w:rPr>
          <w:bCs/>
          <w:b/>
        </w:rPr>
        <w:t xml:space="preserve">Date:</w:t>
      </w:r>
      <w:r>
        <w:t xml:space="preserve"> </w:t>
      </w:r>
      <w:r>
        <w:t xml:space="preserve">October 26, 2023</w:t>
      </w:r>
      <w:r>
        <w:br/>
      </w:r>
    </w:p>
    <w:p>
      <w:pPr>
        <w:pStyle w:val="BodyText"/>
      </w:pPr>
      <w:r>
        <w:t xml:space="preserve">Subject:</w:t>
      </w:r>
    </w:p>
    <w:p>
      <w:pPr>
        <w:pStyle w:val="BodyText"/>
      </w:pPr>
      <w:r>
        <w:t xml:space="preserve">Institutional Focus:</w:t>
      </w:r>
    </w:p>
    <w:bookmarkStart w:id="20" w:name="i.-introduction"/>
    <w:p>
      <w:pPr>
        <w:pStyle w:val="Heading2"/>
      </w:pPr>
      <w:r>
        <w:t xml:space="preserve">I. Introduction</w:t>
      </w:r>
    </w:p>
    <w:p>
      <w:pPr>
        <w:pStyle w:val="FirstParagraph"/>
      </w:pPr>
      <w:r>
        <w:t xml:space="preserve">Optometry represents a critical pillar within the broader landscape of public health, serving as the first line of defense in diagnosing and managing visual disorders. While the practice of optometry is recognized globally, its specific regulatory frameworks, scope of practice, and professional dynamics vary significantly by jurisdiction. This term paper focuses specifically on the role and responsibilities of an</w:t>
      </w:r>
      <w:r>
        <w:t xml:space="preserve"> </w:t>
      </w:r>
      <w:r>
        <w:rPr>
          <w:bCs/>
          <w:b/>
        </w:rPr>
        <w:t xml:space="preserve">Optometrist</w:t>
      </w:r>
      <w:r>
        <w:t xml:space="preserve"> </w:t>
      </w:r>
      <w:r>
        <w:t xml:space="preserve">within the unique socio-economic and legal context of</w:t>
      </w:r>
      <w:r>
        <w:t xml:space="preserve"> </w:t>
      </w:r>
      <w:r>
        <w:rPr>
          <w:bCs/>
          <w:b/>
        </w:rPr>
        <w:t xml:space="preserve">Canada Montreal</w:t>
      </w:r>
      <w:r>
        <w:t xml:space="preserve">. As a bilingual hub in the province of Quebec, Montreal presents distinct challenges and opportunities for healthcare providers. The purpose of this document is to analyze the educational requirements, regulatory oversight, scope of practice, and future trends facing optometrists practicing in this vibrant Canadian metropolis. Understanding these elements is essential for students entering the profession and for patients seeking specialized eye care in</w:t>
      </w:r>
      <w:r>
        <w:t xml:space="preserve"> </w:t>
      </w:r>
      <w:r>
        <w:rPr>
          <w:bCs/>
          <w:b/>
        </w:rPr>
        <w:t xml:space="preserve">Canada Montreal</w:t>
      </w:r>
      <w:r>
        <w:t xml:space="preserve">.</w:t>
      </w:r>
    </w:p>
    <w:bookmarkEnd w:id="20"/>
    <w:bookmarkStart w:id="21" w:name="X9df1e10eded6d16094a4e2e8ce53ee1629389c8"/>
    <w:p>
      <w:pPr>
        <w:pStyle w:val="Heading2"/>
      </w:pPr>
      <w:r>
        <w:t xml:space="preserve">II. Regulatory Framework and Professional Oversight</w:t>
      </w:r>
    </w:p>
    <w:p>
      <w:pPr>
        <w:pStyle w:val="FirstParagraph"/>
      </w:pPr>
      <w:r>
        <w:t xml:space="preserve">In</w:t>
      </w:r>
      <w:r>
        <w:t xml:space="preserve"> </w:t>
      </w:r>
      <w:r>
        <w:rPr>
          <w:bCs/>
          <w:b/>
        </w:rPr>
        <w:t xml:space="preserve">Canada Montreal</w:t>
      </w:r>
      <w:r>
        <w:t xml:space="preserve">, the practice of optometry is strictly regulated to ensure patient safety and professional competence. The primary governing body responsible for this regulation is the College des optométristes du Québec (COQ). It is imperative to note that while optometry falls under provincial jurisdiction in Canada, rather than federal, the standards set by the COQ are rigorous and aligned with national benchmarks. For an</w:t>
      </w:r>
      <w:r>
        <w:t xml:space="preserve"> </w:t>
      </w:r>
      <w:r>
        <w:rPr>
          <w:bCs/>
          <w:b/>
        </w:rPr>
        <w:t xml:space="preserve">Optometrist</w:t>
      </w:r>
      <w:r>
        <w:t xml:space="preserve"> </w:t>
      </w:r>
      <w:r>
        <w:t xml:space="preserve">to practice legally in Montreal, they must be registered with this college. The regulatory framework includes mandatory continuing education requirements to ensure that practitioners remain up-to-date with the latest advancements in ocular health, diagnostic technology, and pharmacological treatments.</w:t>
      </w:r>
      <w:r>
        <w:t xml:space="preserve"> </w:t>
      </w:r>
      <w:r>
        <w:t xml:space="preserve">Furthermore, the bilingual nature of Quebec influences the professional conduct of an</w:t>
      </w:r>
      <w:r>
        <w:t xml:space="preserve"> </w:t>
      </w:r>
      <w:r>
        <w:rPr>
          <w:bCs/>
          <w:b/>
        </w:rPr>
        <w:t xml:space="preserve">Optometrist</w:t>
      </w:r>
      <w:r>
        <w:t xml:space="preserve">. In</w:t>
      </w:r>
      <w:r>
        <w:t xml:space="preserve"> </w:t>
      </w:r>
      <w:r>
        <w:rPr>
          <w:bCs/>
          <w:b/>
        </w:rPr>
        <w:t xml:space="preserve">Canada Montreal</w:t>
      </w:r>
      <w:r>
        <w:t xml:space="preserve">, patients have the right to receive services in either French or English. Consequently, fluency in both languages is often a practical necessity for optimal patient care and communication, ensuring that complex medical information regarding vision tests, diagnoses, and treatment plans is clearly understood by all demographics.</w:t>
      </w:r>
    </w:p>
    <w:bookmarkEnd w:id="21"/>
    <w:bookmarkStart w:id="22" w:name="X08907f67f850e5d049cffbae102899125631366"/>
    <w:p>
      <w:pPr>
        <w:pStyle w:val="Heading2"/>
      </w:pPr>
      <w:r>
        <w:t xml:space="preserve">III. Educational Pathways and Qualifications</w:t>
      </w:r>
    </w:p>
    <w:p>
      <w:pPr>
        <w:pStyle w:val="FirstParagraph"/>
      </w:pPr>
      <w:r>
        <w:t xml:space="preserve">The journey to becoming a qualified</w:t>
      </w:r>
      <w:r>
        <w:t xml:space="preserve"> </w:t>
      </w:r>
      <w:r>
        <w:rPr>
          <w:bCs/>
          <w:b/>
        </w:rPr>
        <w:t xml:space="preserve">Optometrist</w:t>
      </w:r>
      <w:r>
        <w:t xml:space="preserve"> </w:t>
      </w:r>
      <w:r>
        <w:t xml:space="preserve">in</w:t>
      </w:r>
      <w:r>
        <w:t xml:space="preserve"> </w:t>
      </w:r>
      <w:r>
        <w:rPr>
          <w:bCs/>
          <w:b/>
        </w:rPr>
        <w:t xml:space="preserve">Canada Montreal</w:t>
      </w:r>
      <w:r>
        <w:t xml:space="preserve"> </w:t>
      </w:r>
      <w:r>
        <w:t xml:space="preserve">requires extensive academic preparation. Historically, students could pursue optometry degrees at various institutions across Canada, such as the University of Montreal or the University of Toronto. However, recent changes have consolidated this training into specific programs recognized by the COQ. Typically, candidates must complete a four-year doctoral degree program in Optometry (OD) or its provincial equivalent after fulfilling pre-requisite undergraduate coursework in sciences.</w:t>
      </w:r>
      <w:r>
        <w:t xml:space="preserve"> </w:t>
      </w:r>
      <w:r>
        <w:t xml:space="preserve">The curriculum is comprehensive, covering topics such as ocular anatomy and physiology, pharmacology, contact lens practice, low vision rehabilitation, and systemic diseases affecting the eye. Clinical rotations are a vital component of this education, allowing students to gain hands-on experience under the supervision of licensed professionals. For those aspiring to work in</w:t>
      </w:r>
      <w:r>
        <w:t xml:space="preserve"> </w:t>
      </w:r>
      <w:r>
        <w:rPr>
          <w:bCs/>
          <w:b/>
        </w:rPr>
        <w:t xml:space="preserve">Canada Montreal</w:t>
      </w:r>
      <w:r>
        <w:t xml:space="preserve">, it is beneficial to choose programs that offer exposure to diverse patient populations and advanced diagnostic technologies prevalent in urban centers like Montreal.</w:t>
      </w:r>
    </w:p>
    <w:bookmarkEnd w:id="22"/>
    <w:bookmarkStart w:id="23" w:name="Xa843bbd1194f337442389100cf65b11f2d9fa49"/>
    <w:p>
      <w:pPr>
        <w:pStyle w:val="Heading2"/>
      </w:pPr>
      <w:r>
        <w:t xml:space="preserve">IV. Scope of Practice and Clinical Responsibilities</w:t>
      </w:r>
    </w:p>
    <w:p>
      <w:pPr>
        <w:pStyle w:val="FirstParagraph"/>
      </w:pPr>
      <w:r>
        <w:t xml:space="preserve">The scope of practice for an</w:t>
      </w:r>
      <w:r>
        <w:t xml:space="preserve"> </w:t>
      </w:r>
      <w:r>
        <w:rPr>
          <w:bCs/>
          <w:b/>
        </w:rPr>
        <w:t xml:space="preserve">Optometrist</w:t>
      </w:r>
      <w:r>
        <w:br/>
      </w:r>
      <w:r>
        <w:t xml:space="preserve">in Quebec has expanded significantly over the past two decades. Traditionally, optometrists were primarily viewed as vision care providers responsible for prescribing eyeglasses and contact lenses. However, modern legislation in</w:t>
      </w:r>
      <w:r>
        <w:t xml:space="preserve"> </w:t>
      </w:r>
      <w:r>
        <w:rPr>
          <w:bCs/>
          <w:b/>
        </w:rPr>
        <w:t xml:space="preserve">Canada Montreal</w:t>
      </w:r>
      <w:r>
        <w:t xml:space="preserve"> </w:t>
      </w:r>
      <w:r>
        <w:t xml:space="preserve">allows optometrists to perform a wide array of diagnostic and therapeutic procedures.</w:t>
      </w:r>
      <w:r>
        <w:t xml:space="preserve"> </w:t>
      </w:r>
      <w:r>
        <w:t xml:space="preserve">An</w:t>
      </w:r>
      <w:r>
        <w:t xml:space="preserve"> </w:t>
      </w:r>
      <w:r>
        <w:rPr>
          <w:bCs/>
          <w:b/>
        </w:rPr>
        <w:t xml:space="preserve">Optometrist</w:t>
      </w:r>
      <w:r>
        <w:t xml:space="preserve"> </w:t>
      </w:r>
      <w:r>
        <w:t xml:space="preserve">in this region is authorized to diagnose ocular diseases such as glaucoma, macular degeneration, cataracts, and diabetic retinopathy. They are equipped with advanced diagnostic tools, including Optical Coherence Tomography (OCT), visual field analyzers, and retinal cameras. Furthermore, optometrists in Quebec have prescribing rights for topical ophthalmic medications. This enables them to treat conditions like conjunctivitis (pink eye), allergic reactions, and dry eye syndrome directly without necessarily referring patients to an ophthalmologist for initial management.</w:t>
      </w:r>
      <w:r>
        <w:t xml:space="preserve"> </w:t>
      </w:r>
      <w:r>
        <w:t xml:space="preserve">In the specific context of</w:t>
      </w:r>
      <w:r>
        <w:t xml:space="preserve"> </w:t>
      </w:r>
      <w:r>
        <w:rPr>
          <w:bCs/>
          <w:b/>
        </w:rPr>
        <w:t xml:space="preserve">Canada Montreal</w:t>
      </w:r>
      <w:r>
        <w:t xml:space="preserve">, where lifestyle factors such as prolonged screen time and urban pollution are prevalent, optometrists play a crucial role in managing digital eye strain and environmental allergies affecting ocular health. The integration of optometry into the primary healthcare model means that many residents rely on their local</w:t>
      </w:r>
      <w:r>
        <w:t xml:space="preserve"> </w:t>
      </w:r>
      <w:r>
        <w:rPr>
          <w:bCs/>
          <w:b/>
        </w:rPr>
        <w:t xml:space="preserve">Optometrist</w:t>
      </w:r>
      <w:r>
        <w:t xml:space="preserve"> </w:t>
      </w:r>
      <w:r>
        <w:t xml:space="preserve">for routine screenings that can detect early signs of systemic conditions like hypertension or diabetes, thereby facilitating timely referrals to medical doctors when necessary.</w:t>
      </w:r>
    </w:p>
    <w:bookmarkEnd w:id="23"/>
    <w:bookmarkStart w:id="24" w:name="X787a32f2006fd36de91b7307a6737296eb6eb2d"/>
    <w:p>
      <w:pPr>
        <w:pStyle w:val="Heading2"/>
      </w:pPr>
      <w:r>
        <w:t xml:space="preserve">V. Challenges and Future Trends in Montreal</w:t>
      </w:r>
    </w:p>
    <w:p>
      <w:pPr>
        <w:pStyle w:val="FirstParagraph"/>
      </w:pPr>
      <w:r>
        <w:t xml:space="preserve">Despite the robust regulatory framework, optometrists in</w:t>
      </w:r>
      <w:r>
        <w:t xml:space="preserve"> </w:t>
      </w:r>
      <w:r>
        <w:rPr>
          <w:bCs/>
          <w:b/>
        </w:rPr>
        <w:t xml:space="preserve">Canada Montreal</w:t>
      </w:r>
      <w:r>
        <w:t xml:space="preserve"> </w:t>
      </w:r>
      <w:r>
        <w:t xml:space="preserve">face several challenges. One significant issue is the accessibility of eye care services in underserved areas within the city's boroughs. While downtown Montreal has a high density of private practices, peripheral areas may lack sufficient optometric coverage. Additionally, the reimbursement models for optical services can be complex; while basic medical examinations may be covered by provincial health insurance (RAMQ), most corrective lenses are not, leading to out-of-pocket expenses for patients.</w:t>
      </w:r>
      <w:r>
        <w:t xml:space="preserve"> </w:t>
      </w:r>
      <w:r>
        <w:t xml:space="preserve">Looking toward the future, the role of an</w:t>
      </w:r>
      <w:r>
        <w:t xml:space="preserve"> </w:t>
      </w:r>
      <w:r>
        <w:rPr>
          <w:bCs/>
          <w:b/>
        </w:rPr>
        <w:t xml:space="preserve">Optometrist</w:t>
      </w:r>
      <w:r>
        <w:t xml:space="preserve"> </w:t>
      </w:r>
      <w:r>
        <w:t xml:space="preserve">is expected to evolve further with technological advancements. The integration of artificial intelligence in diagnostic imaging and tele-optometry offers new avenues for patient engagement and remote monitoring, particularly relevant in a dense urban environment like</w:t>
      </w:r>
      <w:r>
        <w:t xml:space="preserve"> </w:t>
      </w:r>
      <w:r>
        <w:rPr>
          <w:bCs/>
          <w:b/>
        </w:rPr>
        <w:t xml:space="preserve">Canada Montreal</w:t>
      </w:r>
      <w:r>
        <w:t xml:space="preserve">. Moreover, there is a growing emphasis on interprofessional collaboration. Optometrists are increasingly working alongside ophthalmologists, family physicians, and opticians to provide holistic care. This collaborative model ensures that patients receive coordinated treatment plans that address both vision correction and overall ocular health.</w:t>
      </w:r>
    </w:p>
    <w:bookmarkEnd w:id="24"/>
    <w:bookmarkStart w:id="25" w:name="vi.-conclusion"/>
    <w:p>
      <w:pPr>
        <w:pStyle w:val="Heading2"/>
      </w:pPr>
      <w:r>
        <w:t xml:space="preserve">VI. Conclusion</w:t>
      </w:r>
    </w:p>
    <w:p>
      <w:pPr>
        <w:pStyle w:val="FirstParagraph"/>
      </w:pPr>
      <w:r>
        <w:t xml:space="preserve">In conclusion, the profession of an</w:t>
      </w:r>
      <w:r>
        <w:t xml:space="preserve"> </w:t>
      </w:r>
      <w:r>
        <w:rPr>
          <w:bCs/>
          <w:b/>
        </w:rPr>
        <w:t xml:space="preserve">Optometrist</w:t>
      </w:r>
      <w:r>
        <w:br/>
      </w:r>
      <w:r>
        <w:t xml:space="preserve">in</w:t>
      </w:r>
      <w:r>
        <w:t xml:space="preserve"> </w:t>
      </w:r>
      <w:r>
        <w:rPr>
          <w:bCs/>
          <w:b/>
        </w:rPr>
        <w:t xml:space="preserve">Canada Montreal</w:t>
      </w:r>
      <w:r>
        <w:t xml:space="preserve"> </w:t>
      </w:r>
      <w:r>
        <w:t xml:space="preserve">is a dynamic and essential component of the healthcare system. Governed by strict standards set by the College des optométristes du Québec, these professionals provide comprehensive eye care services that range from routine vision testing to the diagnosis and treatment of complex ocular diseases. The bilingual requirement and urban setting of</w:t>
      </w:r>
      <w:r>
        <w:t xml:space="preserve"> </w:t>
      </w:r>
      <w:r>
        <w:rPr>
          <w:bCs/>
          <w:b/>
        </w:rPr>
        <w:t xml:space="preserve">Canada Montreal</w:t>
      </w:r>
      <w:r>
        <w:t xml:space="preserve"> </w:t>
      </w:r>
      <w:r>
        <w:t xml:space="preserve">add unique dimensions to their practice, demanding high levels of communication skills and adaptability. As technology advances and healthcare models shift towards greater integration, optometrists will continue to play a pivotal role in maintaining the visual health of Montreal's diverse population. For students considering this career path, understanding the specific regulatory and cultural context of</w:t>
      </w:r>
      <w:r>
        <w:t xml:space="preserve"> </w:t>
      </w:r>
      <w:r>
        <w:rPr>
          <w:bCs/>
          <w:b/>
        </w:rPr>
        <w:t xml:space="preserve">Canada Montreal</w:t>
      </w:r>
      <w:r>
        <w:t xml:space="preserve"> </w:t>
      </w:r>
      <w:r>
        <w:t xml:space="preserve">is vital for successful professional integration and service delivery.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2026-07-29T12:20:53Z</dcterms:created>
  <dcterms:modified xsi:type="dcterms:W3CDTF">2026-07-29T12:20:53Z</dcterms:modified>
</cp:coreProperties>
</file>

<file path=docProps/custom.xml><?xml version="1.0" encoding="utf-8"?>
<Properties xmlns="http://schemas.openxmlformats.org/officeDocument/2006/custom-properties" xmlns:vt="http://schemas.openxmlformats.org/officeDocument/2006/docPropsVTypes"/>
</file>