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Comprehensive</w:t>
      </w:r>
      <w:r>
        <w:t xml:space="preserve"> </w:t>
      </w:r>
      <w:r>
        <w:t xml:space="preserve">Term</w:t>
      </w:r>
      <w:r>
        <w:t xml:space="preserve"> </w:t>
      </w:r>
      <w:r>
        <w:t xml:space="preserve">Paper</w:t>
      </w:r>
    </w:p>
    <w:bookmarkStart w:id="26" w:name="X52a5452e4fc8a93ce896d705563ad8e75ec36eb"/>
    <w:p>
      <w:pPr>
        <w:pStyle w:val="Heading1"/>
      </w:pPr>
      <w:r>
        <w:t xml:space="preserve">The Evolving Role of the Optometrist in Egypt Cairo</w:t>
      </w:r>
    </w:p>
    <w:p>
      <w:pPr>
        <w:pStyle w:val="FirstParagraph"/>
      </w:pPr>
      <w:r>
        <w:rPr>
          <w:bCs/>
          <w:b/>
        </w:rPr>
        <w:t xml:space="preserve">A Term Paper on Ophthalmic Healthcare, Public Health Strategy, and Professional Development in the Egyptian Capital</w:t>
      </w:r>
    </w:p>
    <w:bookmarkStart w:id="20" w:name="introduction"/>
    <w:p>
      <w:pPr>
        <w:pStyle w:val="Heading2"/>
      </w:pPr>
      <w:r>
        <w:t xml:space="preserve">1. Introduction</w:t>
      </w:r>
    </w:p>
    <w:p>
      <w:pPr>
        <w:pStyle w:val="FirstParagraph"/>
      </w:pPr>
      <w:r>
        <w:t xml:space="preserve">Vision is a fundamental component of human well-being, influencing education, economic productivity, and quality of life. In the bustling metropolis of Egypt Cairo, a city that serves as the cultural and administrative heart of Egypt with a population exceeding twenty million people within its metropolitan area, the demand for specialized eye care services is intensifying. While traditional ophthalmology has long dominated the medical landscape regarding eye health, the profession of Optometrist is emerging as a critical pillar in primary healthcare delivery. This term paper explores the significance, scope, and future trajectory of optometric practice specifically within Egypt Cairo. It argues that integrating Optometrist services into the broader public health framework in Egypt Cairo is not merely an option but a necessity to combat the rising tide of preventable vision loss.</w:t>
      </w:r>
    </w:p>
    <w:p>
      <w:pPr>
        <w:pStyle w:val="BodyText"/>
      </w:pPr>
      <w:r>
        <w:t xml:space="preserve">The distinction between an ophthalmologist and an Optometrist is often blurred in the public consciousness. However, their roles are complementary. Ophthalmologists are medical doctors who can perform surgery and prescribe medication, whereas Optometrists are primary eye care providers focused on vision testing, detection of eye diseases, and prescription of corrective lenses. In Egypt Cairo, where traffic congestion and urban density create significant barriers to accessing tertiary hospital care for routine checks, the role of the community-based Optometrist becomes increasingly vital.</w:t>
      </w:r>
    </w:p>
    <w:bookmarkEnd w:id="20"/>
    <w:bookmarkStart w:id="21" w:name="X0a95a4995cc93a849bbd0dd9ab04e79f3d8a1ef"/>
    <w:p>
      <w:pPr>
        <w:pStyle w:val="Heading2"/>
      </w:pPr>
      <w:r>
        <w:t xml:space="preserve">2. The Current Landscape of Eye Care in Egypt Cairo</w:t>
      </w:r>
    </w:p>
    <w:p>
      <w:pPr>
        <w:pStyle w:val="FirstParagraph"/>
      </w:pPr>
      <w:r>
        <w:t xml:space="preserve">Egypt has historically relied on a centralized healthcare model, where patients are directed toward large university hospitals and specialized institutes for both routine and complex care. In Egypt Cairo, facilities such as Kasr Al Ainy Hospital represent excellence in medical research and surgical intervention. However, these institutions are often overcrowded. The patient-to-doctor ratio is high, leading to wait times that can be prohibitive for citizens seeking simple refractive errors corrections or early screening for diabetic retinopathy.</w:t>
      </w:r>
    </w:p>
    <w:p>
      <w:pPr>
        <w:pStyle w:val="BodyText"/>
      </w:pPr>
      <w:r>
        <w:t xml:space="preserve">This bottleneck necessitates the expansion of the private and semi-private optometric sector. Across Egypt Cairo, from downtown neighborhoods like Downtown (Wust El Balad) to modern developments in New Cairo and Sheikh Zayed, a proliferation of optical centers has occurred. Yet, there is a distinction between an "optician" who merely dispenses glasses and a trained "Optometrist" who conducts clinical assessments. The term paper highlights that while the infrastructure for optical dispensing exists across Egypt Cairo, the clinical expertise provided by qualified Optometrists requires stronger regulation and professional recognition.</w:t>
      </w:r>
    </w:p>
    <w:bookmarkEnd w:id="21"/>
    <w:bookmarkStart w:id="22" w:name="Xdf7b9294808929404f32a3dfc19e6caedc4525f"/>
    <w:p>
      <w:pPr>
        <w:pStyle w:val="Heading2"/>
      </w:pPr>
      <w:r>
        <w:t xml:space="preserve">3. Public Health Challenges Addressed by Optometry</w:t>
      </w:r>
    </w:p>
    <w:p>
      <w:pPr>
        <w:pStyle w:val="FirstParagraph"/>
      </w:pPr>
      <w:r>
        <w:t xml:space="preserve">The relevance of the Optometrist in Egypt Cairo cannot be overstated when addressing specific public health challenges prevalent in the region. Firstly, there is a high prevalence of refractive errors among school-aged children in Egypt. Uncorrected myopia, hyperopia, and astigmatism directly impact educational outcomes. In the competitive academic environment of Egypt Cairo schools, early detection by an Optometrist is crucial for ensuring that vision impairment does not hinder cognitive development.</w:t>
      </w:r>
    </w:p>
    <w:p>
      <w:pPr>
        <w:pStyle w:val="BodyText"/>
      </w:pPr>
      <w:r>
        <w:t xml:space="preserve">Secondly, the rising incidence of non-communicable diseases (NCDs) poses a significant threat. Diabetes is endemic in Egypt, and diabetic retinopathy remains a leading cause of blindness. Optometrists are trained to detect early signs of systemic disease through fundus examination without dilation in many cases, or via referral pathways for dilated exams. In Egypt Cairo, where lifestyle changes have led to increased rates of diabetes and hypertension, the Optometrist serves as a first line of defense in systemic health monitoring.</w:t>
      </w:r>
    </w:p>
    <w:p>
      <w:pPr>
        <w:pStyle w:val="BodyText"/>
      </w:pPr>
      <w:r>
        <w:t xml:space="preserve">Furthermore, occupational eye injuries are common due to rapid urbanization and construction projects throughout Egypt Cairo. The Optometrist plays a key role in advising on protective eyewear and managing acute trauma cases before surgical intervention is required, thereby reducing the burden on emergency departments in major hospitals.</w:t>
      </w:r>
    </w:p>
    <w:bookmarkEnd w:id="22"/>
    <w:bookmarkStart w:id="23" w:name="professional-development-and-regulation"/>
    <w:p>
      <w:pPr>
        <w:pStyle w:val="Heading2"/>
      </w:pPr>
      <w:r>
        <w:t xml:space="preserve">4. Professional Development and Regulation</w:t>
      </w:r>
    </w:p>
    <w:p>
      <w:pPr>
        <w:pStyle w:val="FirstParagraph"/>
      </w:pPr>
      <w:r>
        <w:t xml:space="preserve">To fully realize the potential of optometry in Egypt Cairo, there must be robust professional development and regulatory frameworks. Historically, eye care training in Egypt was predominantly medical (ophthalmology). However, recent years have seen the emergence of specialized university programs for optometry within Egyptian faculties of medicine and science. These programs aim to standardize the skills required for an Optometrist.</w:t>
      </w:r>
    </w:p>
    <w:p>
      <w:pPr>
        <w:pStyle w:val="BodyText"/>
      </w:pPr>
      <w:r>
        <w:t xml:space="preserve">The challenge lies in enforcement and accreditation. In a city as dynamic as Egypt Cairo, ensuring that every individual practicing under the title Optometrist meets high clinical standards is essential for patient safety. The term paper suggests that collaboration between the Egyptian Ministry of Health and Population, the syndicates of physicians, and international optometric bodies is necessary to create a unified standard of care. This would help distinguish qualified practitioners from untrained sales staff in optical shops scattered throughout Egypt Cairo.</w:t>
      </w:r>
    </w:p>
    <w:bookmarkEnd w:id="23"/>
    <w:bookmarkStart w:id="24" w:name="Xf81df951d9286e4ec3fa03c5fb0cbde100846a5"/>
    <w:p>
      <w:pPr>
        <w:pStyle w:val="Heading2"/>
      </w:pPr>
      <w:r>
        <w:t xml:space="preserve">5. The Future: Tele-optometry and Community Integration</w:t>
      </w:r>
    </w:p>
    <w:p>
      <w:pPr>
        <w:pStyle w:val="FirstParagraph"/>
      </w:pPr>
      <w:r>
        <w:t xml:space="preserve">The digital revolution offers new avenues for the Optometrist profession in Egypt Cairo. With high smartphone penetration rates among the youth population, tele-optometry is becoming a feasible model for follow-up care and preliminary screenings. Mobile applications can assist in basic vision screening, allowing data to be reviewed by an Optometrist remotely. This technology can bridge the gap between rural Upper Egypt and the specialized centers in Egypt Cairo, facilitating remote consultations.</w:t>
      </w:r>
    </w:p>
    <w:p>
      <w:pPr>
        <w:pStyle w:val="BodyText"/>
      </w:pPr>
      <w:r>
        <w:t xml:space="preserve">Moreover, integrating Optometrists into school health programs and community clinics in underserved areas of Egypt Cairo could democratize access to eye care. By shifting from a reactive model (treating blindness) to a proactive model (preserving vision), the healthcare system can save resources. The government of Egypt has expressed interest in improving healthcare infrastructure, and including optometry as a distinct primary care specialty aligns with these national goals.</w:t>
      </w:r>
    </w:p>
    <w:bookmarkEnd w:id="24"/>
    <w:bookmarkStart w:id="25" w:name="conclusion"/>
    <w:p>
      <w:pPr>
        <w:pStyle w:val="Heading2"/>
      </w:pPr>
      <w:r>
        <w:t xml:space="preserve">6. Conclusion</w:t>
      </w:r>
    </w:p>
    <w:p>
      <w:pPr>
        <w:pStyle w:val="FirstParagraph"/>
      </w:pPr>
      <w:r>
        <w:t xml:space="preserve">In conclusion, the role of the Optometrist in Egypt Cairo is expanding from a peripheral service to a central component of public health. The unique socio-economic and demographic characteristics of Egypt Cairo—its density, its burden of diabetes, and its educational priorities—create an urgent need for accessible, high-quality primary eye care. By empowering Optometrists through proper regulation, education, and integration into the healthcare system, Egypt Cairo can significantly reduce preventable blindness and improve the quality of life for millions of residents. The future of vision health in Egypt Cairo depends not only on advanced surgical technologies but equally on the vigilant care provided by dedicated Optometrists working at the community level.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Egypt Cairo: A Comprehensive Term Paper</dc:title>
  <dc:creator/>
  <dc:language>en</dc:language>
  <cp:keywords/>
  <dcterms:created xsi:type="dcterms:W3CDTF">2026-07-29T10:32:07Z</dcterms:created>
  <dcterms:modified xsi:type="dcterms:W3CDTF">2026-07-29T10:32:07Z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