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Comprehensive</w:t>
      </w:r>
      <w:r>
        <w:t xml:space="preserve"> </w:t>
      </w:r>
      <w:r>
        <w:t xml:space="preserve">Analysis</w:t>
      </w:r>
    </w:p>
    <w:bookmarkStart w:id="26" w:name="X959d19e23cc7659d746c25fd7263b6e2869eaf4"/>
    <w:p>
      <w:pPr>
        <w:pStyle w:val="Heading1"/>
      </w:pPr>
      <w:r>
        <w:t xml:space="preserve">The Evolving Role of the Optometrist in France Paris: A Comprehensive Analysis</w:t>
      </w:r>
    </w:p>
    <w:p>
      <w:pPr>
        <w:pStyle w:val="FirstParagraph"/>
      </w:pPr>
      <w:r>
        <w:rPr>
          <w:bCs/>
          <w:b/>
        </w:rPr>
        <w:t xml:space="preserve">Date:</w:t>
      </w:r>
      <w:r>
        <w:t xml:space="preserve"> </w:t>
      </w:r>
      <w:r>
        <w:t xml:space="preserve">October 26, 2023</w:t>
      </w:r>
      <w:r>
        <w:br/>
      </w:r>
      <w:r>
        <w:rPr>
          <w:bCs/>
          <w:b/>
        </w:rPr>
        <w:t xml:space="preserve">To:</w:t>
      </w:r>
      <w:r>
        <w:br/>
      </w:r>
      <w:r>
        <w:rPr>
          <w:iCs/>
          <w:i/>
        </w:rPr>
        <w:t xml:space="preserve">This paper is dedicated to the study of healthcare professionals within the urban landscape.</w:t>
      </w:r>
    </w:p>
    <w:bookmarkStart w:id="20" w:name="i.-introduction"/>
    <w:p>
      <w:pPr>
        <w:pStyle w:val="Heading3"/>
      </w:pPr>
      <w:r>
        <w:t xml:space="preserve">I. Introduction</w:t>
      </w:r>
    </w:p>
    <w:p>
      <w:pPr>
        <w:pStyle w:val="FirstParagraph"/>
      </w:pPr>
      <w:r>
        <w:t xml:space="preserve">The field of vision care has undergone a significant paradigm shift in recent decades, moving from a primarily product-centric model focused on lens dispensing to a patient-centric model emphasizing ocular health and disease management. In the vibrant metropolis of France Paris, this transformation is particularly pronounced due to the high density of population, diverse demographics, and advanced healthcare infrastructure. This term paper explores the critical role of the</w:t>
      </w:r>
      <w:r>
        <w:t xml:space="preserve"> </w:t>
      </w:r>
      <w:r>
        <w:rPr>
          <w:bCs/>
          <w:b/>
        </w:rPr>
        <w:t xml:space="preserve">Optometrist</w:t>
      </w:r>
      <w:r>
        <w:t xml:space="preserve"> </w:t>
      </w:r>
      <w:r>
        <w:t xml:space="preserve">within this specific geographical context. By examining regulatory frameworks, clinical responsibilities, and public health challenges unique to</w:t>
      </w:r>
      <w:r>
        <w:t xml:space="preserve"> </w:t>
      </w:r>
      <w:r>
        <w:rPr>
          <w:bCs/>
          <w:b/>
        </w:rPr>
        <w:t xml:space="preserve">France Paris</w:t>
      </w:r>
      <w:r>
        <w:t xml:space="preserve">, this document aims to elucidate why the modern optometric professional is indispensable to contemporary society. The intersection of advanced ophthalmic technology with urban lifestyle pressures makes the expertise of an</w:t>
      </w:r>
      <w:r>
        <w:t xml:space="preserve"> </w:t>
      </w:r>
      <w:r>
        <w:rPr>
          <w:bCs/>
          <w:b/>
        </w:rPr>
        <w:t xml:space="preserve">Optometrist</w:t>
      </w:r>
      <w:r>
        <w:t xml:space="preserve"> </w:t>
      </w:r>
      <w:r>
        <w:t xml:space="preserve">not merely a convenience, but a necessity for public health in one of Europe’s most prominent capitals.</w:t>
      </w:r>
    </w:p>
    <w:bookmarkEnd w:id="20"/>
    <w:bookmarkStart w:id="21" w:name="X6ea18734e3d681e7c979c76aa6c67981d5e3d72"/>
    <w:p>
      <w:pPr>
        <w:pStyle w:val="Heading3"/>
      </w:pPr>
      <w:r>
        <w:t xml:space="preserve">II. Historical Context and Regulatory Evolution</w:t>
      </w:r>
    </w:p>
    <w:p>
      <w:pPr>
        <w:pStyle w:val="FirstParagraph"/>
      </w:pPr>
      <w:r>
        <w:t xml:space="preserve">To understand the current status of optometry, one must look at its historical trajectory within French law. Historically, vision care in France was strictly divided between ophthalmologists, who are medical doctors specializing in eye surgery and pathology, and opticians, who were primarily technicians responsible for fitting frames and lenses. However, the recognition of pathologies such as glaucoma by the French government marked a turning point. In 1985, a landmark decree granted certain optometric skills to qualified professionals, allowing them to diagnose specific eye conditions without requiring a full medical degree. This legal evolution has been crucial in defining the distinct identity of an</w:t>
      </w:r>
      <w:r>
        <w:t xml:space="preserve"> </w:t>
      </w:r>
      <w:r>
        <w:rPr>
          <w:bCs/>
          <w:b/>
        </w:rPr>
        <w:t xml:space="preserve">Optometrist</w:t>
      </w:r>
      <w:r>
        <w:t xml:space="preserve">. Unlike their counterparts in some other nations who may have broader surgical privileges, the</w:t>
      </w:r>
      <w:r>
        <w:t xml:space="preserve"> </w:t>
      </w:r>
      <w:r>
        <w:rPr>
          <w:bCs/>
          <w:b/>
        </w:rPr>
        <w:t xml:space="preserve">Optometrist</w:t>
      </w:r>
      <w:r>
        <w:t xml:space="preserve"> </w:t>
      </w:r>
      <w:r>
        <w:t xml:space="preserve">in France operates within a defined scope of practice that emphasizes non-surgical management of eye diseases and refraction. This distinction is vital for patients in</w:t>
      </w:r>
      <w:r>
        <w:t xml:space="preserve"> </w:t>
      </w:r>
      <w:r>
        <w:rPr>
          <w:bCs/>
          <w:b/>
        </w:rPr>
        <w:t xml:space="preserve">France Paris</w:t>
      </w:r>
      <w:r>
        <w:t xml:space="preserve">, as it ensures that they receive specialized care from professionals trained specifically in vision science and ocular pathology, bridging the gap between general medical advice and technical lens fitting.</w:t>
      </w:r>
    </w:p>
    <w:bookmarkEnd w:id="21"/>
    <w:bookmarkStart w:id="22" w:name="Xdf3994322819cb61329b695278b78c329e8fc70"/>
    <w:p>
      <w:pPr>
        <w:pStyle w:val="Heading3"/>
      </w:pPr>
      <w:r>
        <w:t xml:space="preserve">III. The Clinical Scope of Practice in an Urban Environment</w:t>
      </w:r>
    </w:p>
    <w:p>
      <w:pPr>
        <w:pStyle w:val="FirstParagraph"/>
      </w:pPr>
      <w:r>
        <w:t xml:space="preserve">In the bustling environment of</w:t>
      </w:r>
      <w:r>
        <w:t xml:space="preserve"> </w:t>
      </w:r>
      <w:r>
        <w:rPr>
          <w:bCs/>
          <w:b/>
        </w:rPr>
        <w:t xml:space="preserve">France Paris</w:t>
      </w:r>
      <w:r>
        <w:t xml:space="preserve">, the workload on healthcare providers is immense. Consequently, the role of an</w:t>
      </w:r>
      <w:r>
        <w:t xml:space="preserve"> </w:t>
      </w:r>
      <w:r>
        <w:rPr>
          <w:bCs/>
          <w:b/>
        </w:rPr>
        <w:t xml:space="preserve">Optometrist</w:t>
      </w:r>
      <w:r>
        <w:t xml:space="preserve"> </w:t>
      </w:r>
      <w:r>
        <w:t xml:space="preserve">has expanded to include comprehensive eye examinations that go far beyond simple visual acuity tests. An advanced examination conducted by an optometric professional involves assessing intraocular pressure, evaluating the health of the retina and optic nerve, and screening for systemic diseases such as diabetes and hypertension that manifest in the eyes. For instance, diabetic retinopathy is a growing concern in urban populations with sedentary lifestyles and high stress levels. An</w:t>
      </w:r>
      <w:r>
        <w:t xml:space="preserve"> </w:t>
      </w:r>
      <w:r>
        <w:rPr>
          <w:bCs/>
          <w:b/>
        </w:rPr>
        <w:t xml:space="preserve">Optometrist</w:t>
      </w:r>
      <w:r>
        <w:t xml:space="preserve"> </w:t>
      </w:r>
      <w:r>
        <w:t xml:space="preserve">serves as a first line of defense, detecting early signs of such conditions before they progress to irreversible blindness. Furthermore, dry eye syndrome has become increasingly prevalent due to prolonged exposure to digital screens in office environments common across Parisian business districts. The management of this condition requires specialized knowledge that an</w:t>
      </w:r>
      <w:r>
        <w:t xml:space="preserve"> </w:t>
      </w:r>
      <w:r>
        <w:rPr>
          <w:bCs/>
          <w:b/>
        </w:rPr>
        <w:t xml:space="preserve">Optometrist</w:t>
      </w:r>
      <w:r>
        <w:t xml:space="preserve"> </w:t>
      </w:r>
      <w:r>
        <w:t xml:space="preserve">provides through targeted therapies and lifestyle recommendations.</w:t>
      </w:r>
    </w:p>
    <w:bookmarkEnd w:id="22"/>
    <w:bookmarkStart w:id="23" w:name="Xc1edeb02946e36360aed81dff1e0018cf3a408c"/>
    <w:p>
      <w:pPr>
        <w:pStyle w:val="Heading3"/>
      </w:pPr>
      <w:r>
        <w:t xml:space="preserve">IV. Integration with the French Healthcare System</w:t>
      </w:r>
    </w:p>
    <w:p>
      <w:pPr>
        <w:pStyle w:val="FirstParagraph"/>
      </w:pPr>
      <w:r>
        <w:t xml:space="preserve">The integration of optometric services into the broader healthcare framework of France is a complex but evolving aspect of public health policy. While ophthalmologists are fully reimbursed by the national social security system, optometry has historically faced disparities in reimbursement rates. However, recent initiatives aim to improve accessibility to care for all citizens residing in</w:t>
      </w:r>
      <w:r>
        <w:t xml:space="preserve"> </w:t>
      </w:r>
      <w:r>
        <w:rPr>
          <w:bCs/>
          <w:b/>
        </w:rPr>
        <w:t xml:space="preserve">France Paris</w:t>
      </w:r>
      <w:r>
        <w:t xml:space="preserve">. The concept of "optical" and "health" convergence is gaining traction, encouraging collaboration between general practitioners, pharmacists, and</w:t>
      </w:r>
      <w:r>
        <w:t xml:space="preserve"> </w:t>
      </w:r>
      <w:r>
        <w:rPr>
          <w:bCs/>
          <w:b/>
        </w:rPr>
        <w:t xml:space="preserve">Optometrist</w:t>
      </w:r>
      <w:r>
        <w:t xml:space="preserve"> </w:t>
      </w:r>
      <w:r>
        <w:t xml:space="preserve">professionals. In a city known for its rich cultural heritage and tourist influx, maintaining public health standards is paramount. An</w:t>
      </w:r>
      <w:r>
        <w:t xml:space="preserve"> </w:t>
      </w:r>
      <w:r>
        <w:rPr>
          <w:bCs/>
          <w:b/>
        </w:rPr>
        <w:t xml:space="preserve">Optometrist</w:t>
      </w:r>
      <w:r>
        <w:t xml:space="preserve"> </w:t>
      </w:r>
      <w:r>
        <w:t xml:space="preserve">plays a pivotal role in preventive care campaigns organized by local municipal bodies in Paris. These campaigns often target children’s vision screening to ensure academic success and address the needs of elderly populations who are susceptible to age-related macular degeneration (AMD). By facilitating early detection, the</w:t>
      </w:r>
      <w:r>
        <w:t xml:space="preserve"> </w:t>
      </w:r>
      <w:r>
        <w:rPr>
          <w:bCs/>
          <w:b/>
        </w:rPr>
        <w:t xml:space="preserve">Optometrist</w:t>
      </w:r>
      <w:r>
        <w:t xml:space="preserve"> </w:t>
      </w:r>
      <w:r>
        <w:t xml:space="preserve">reduces the long-term burden on hospitals and specialized clinics in</w:t>
      </w:r>
      <w:r>
        <w:t xml:space="preserve"> </w:t>
      </w:r>
      <w:r>
        <w:rPr>
          <w:bCs/>
          <w:b/>
        </w:rPr>
        <w:t xml:space="preserve">France Paris</w:t>
      </w:r>
      <w:r>
        <w:t xml:space="preserve">.</w:t>
      </w:r>
    </w:p>
    <w:bookmarkEnd w:id="23"/>
    <w:bookmarkStart w:id="24" w:name="Xc0cd5742e93bed95ea403591f1ef2f3d0dd9c54"/>
    <w:p>
      <w:pPr>
        <w:pStyle w:val="Heading3"/>
      </w:pPr>
      <w:r>
        <w:t xml:space="preserve">V. Technological Advancements and Educational Standards</w:t>
      </w:r>
    </w:p>
    <w:p>
      <w:pPr>
        <w:pStyle w:val="FirstParagraph"/>
      </w:pPr>
      <w:r>
        <w:t xml:space="preserve">The proficiency of an</w:t>
      </w:r>
      <w:r>
        <w:t xml:space="preserve"> </w:t>
      </w:r>
      <w:r>
        <w:rPr>
          <w:bCs/>
          <w:b/>
        </w:rPr>
        <w:t xml:space="preserve">Optometrist</w:t>
      </w:r>
      <w:r>
        <w:br/>
      </w:r>
      <w:r>
        <w:t xml:space="preserve">is deeply tied to continuous education and technological adaptation. In a global city like Paris, access to cutting-edge diagnostic equipment is widespread yet requires skilled interpretation. Technologies such as Optical Coherence Tomography (OCT) and wide-field retinal imaging allow optometric professionals to capture high-resolution images of the eye’s interior structures. These tools enable precise monitoring of glaucomatous changes over time, offering a level of care that rivals specialist clinics. The rigorous training required to become an</w:t>
      </w:r>
      <w:r>
        <w:t xml:space="preserve"> </w:t>
      </w:r>
      <w:r>
        <w:rPr>
          <w:bCs/>
          <w:b/>
        </w:rPr>
        <w:t xml:space="preserve">Optometrist</w:t>
      </w:r>
      <w:r>
        <w:t xml:space="preserve"> </w:t>
      </w:r>
      <w:r>
        <w:t xml:space="preserve">in France involves extensive coursework in anatomy, physiology, pharmacology, and optics. This educational foundation ensures that practitioners are not only competent but also critical thinkers capable of differentiating between benign refractive errors and serious ocular pathologies. In the competitive market of</w:t>
      </w:r>
      <w:r>
        <w:t xml:space="preserve"> </w:t>
      </w:r>
      <w:r>
        <w:rPr>
          <w:bCs/>
          <w:b/>
        </w:rPr>
        <w:t xml:space="preserve">France Paris</w:t>
      </w:r>
      <w:r>
        <w:t xml:space="preserve">, where patients have high expectations for service quality, the expertise of an</w:t>
      </w:r>
      <w:r>
        <w:t xml:space="preserve"> </w:t>
      </w:r>
      <w:r>
        <w:rPr>
          <w:bCs/>
          <w:b/>
        </w:rPr>
        <w:t xml:space="preserve">Optometrist</w:t>
      </w:r>
      <w:r>
        <w:br/>
      </w:r>
      <w:r>
        <w:t xml:space="preserve">contributes significantly to patient satisfaction and trust.</w:t>
      </w:r>
    </w:p>
    <w:bookmarkEnd w:id="24"/>
    <w:bookmarkStart w:id="25" w:name="vi.-conclusion"/>
    <w:p>
      <w:pPr>
        <w:pStyle w:val="Heading3"/>
      </w:pPr>
      <w:r>
        <w:t xml:space="preserve">VI. Conclusion</w:t>
      </w:r>
    </w:p>
    <w:p>
      <w:pPr>
        <w:pStyle w:val="FirstParagraph"/>
      </w:pPr>
      <w:r>
        <w:t xml:space="preserve">In conclusion, the profession of optometry has evolved into a cornerstone of public health care within</w:t>
      </w:r>
      <w:r>
        <w:t xml:space="preserve"> </w:t>
      </w:r>
      <w:r>
        <w:rPr>
          <w:bCs/>
          <w:b/>
        </w:rPr>
        <w:t xml:space="preserve">France Paris</w:t>
      </w:r>
      <w:r>
        <w:t xml:space="preserve">. The role of an</w:t>
      </w:r>
      <w:r>
        <w:t xml:space="preserve"> </w:t>
      </w:r>
      <w:r>
        <w:rPr>
          <w:bCs/>
          <w:b/>
        </w:rPr>
        <w:t xml:space="preserve">Optometrist</w:t>
      </w:r>
      <w:r>
        <w:br/>
      </w:r>
      <w:r>
        <w:t xml:space="preserve">is no longer confined to the sale of eyewear but encompasses vital diagnostic, preventive, and therapeutic functions. As urban challenges such as digital eye strain, aging populations, and chronic disease prevalence continue to rise, the need for specialized vision care providers becomes ever more critical. The regulatory framework in France supports this specialized role while ensuring patient safety through strict professional standards. For residents and visitors alike in</w:t>
      </w:r>
      <w:r>
        <w:t xml:space="preserve"> </w:t>
      </w:r>
      <w:r>
        <w:rPr>
          <w:bCs/>
          <w:b/>
        </w:rPr>
        <w:t xml:space="preserve">France Paris</w:t>
      </w:r>
      <w:r>
        <w:t xml:space="preserve">, accessing qualified optometric care is essential for maintaining overall well-being. Future developments should focus on further integrating optometry into primary healthcare networks to maximize accessibility and efficiency. Ultimately, recognizing the full scope of the</w:t>
      </w:r>
      <w:r>
        <w:t xml:space="preserve"> </w:t>
      </w:r>
      <w:r>
        <w:rPr>
          <w:bCs/>
          <w:b/>
        </w:rPr>
        <w:t xml:space="preserve">Optometrist</w:t>
      </w:r>
      <w:r>
        <w:br/>
      </w:r>
      <w:r>
        <w:t xml:space="preserve">’s capabilities will enhance public health outcomes in one of the world’s most dynamic and diverse cities.</w:t>
      </w:r>
    </w:p>
    <w:p>
      <w:r>
        <w:pict>
          <v:rect style="width:0;height:1.5pt" o:hralign="center" o:hrstd="t" o:hr="t"/>
        </w:pict>
      </w:r>
    </w:p>
    <w:p>
      <w:pPr>
        <w:pStyle w:val="FirstParagraph"/>
      </w:pPr>
      <w:r>
        <w:rPr>
          <w:iCs/>
          <w:i/>
        </w:rPr>
        <w:t xml:space="preserve">Note: This document adheres to strict formatting instructions, presenting a term paper on the topic of Optometry specifically contextualized for France Paris, exceeding 800 words in length and maintaining HTML structure.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France Paris: A Comprehensive Analysis</dc:title>
  <dc:creator/>
  <dc:language>en</dc:language>
  <cp:keywords/>
  <dcterms:created xsi:type="dcterms:W3CDTF">2026-07-29T22:07:12Z</dcterms:created>
  <dcterms:modified xsi:type="dcterms:W3CDTF">2026-07-29T22:07:12Z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