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Munich</w:t>
      </w:r>
    </w:p>
    <w:bookmarkStart w:id="28" w:name="X7bfc680ab3b8b3096008414a6f4473650539a2e"/>
    <w:p>
      <w:pPr>
        <w:pStyle w:val="Heading1"/>
      </w:pPr>
      <w:r>
        <w:t xml:space="preserve">The Role and Evolution of the Optometrist in Germany Munich</w:t>
      </w:r>
    </w:p>
    <w:bookmarkStart w:id="27" w:name="Xa34bf98c0342f8502fbd35feae1c0435a9120d6"/>
    <w:p>
      <w:pPr>
        <w:pStyle w:val="Heading2"/>
      </w:pPr>
      <w:r>
        <w:t xml:space="preserve">A Term Paper on Vision Care Professionalism, Regulation, and Clinical Practice</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Germany Munich</w:t>
      </w:r>
    </w:p>
    <w:bookmarkStart w:id="20" w:name="Xcb6cd0cd06f5ad9971956084ddf56c31e318a09"/>
    <w:p>
      <w:pPr>
        <w:pStyle w:val="Heading3"/>
      </w:pPr>
      <w:r>
        <w:t xml:space="preserve">I. Introduction: The Landscape of Vision Care in Germany Munich</w:t>
      </w:r>
    </w:p>
    <w:p>
      <w:pPr>
        <w:pStyle w:val="FirstParagraph"/>
      </w:pPr>
      <w:r>
        <w:t xml:space="preserve">The intersection of healthcare, regulatory frameworks, and patient accessibility is a critical component of modern urban medicine. In the bustling metropolitan hub of Germany Munich, this intersection is particularly pronounced due to the high population density, economic prosperity, and advanced healthcare infrastructure characteristic of Bavaria's capital. Central to this discourse is the profession of the Optometrist. While often conflated with ophthalmology in general public perception, there remains a distinct need to delineate the specific role of an Optometrist within the German medical ecosystem. This term paper aims to explore the definition, regulatory status, clinical responsibilities, and societal impact of an</w:t>
      </w:r>
      <w:r>
        <w:t xml:space="preserve"> </w:t>
      </w:r>
      <w:r>
        <w:rPr>
          <w:bCs/>
          <w:b/>
        </w:rPr>
        <w:t xml:space="preserve">Optometrist</w:t>
      </w:r>
      <w:r>
        <w:t xml:space="preserve"> </w:t>
      </w:r>
      <w:r>
        <w:t xml:space="preserve">operating specifically within</w:t>
      </w:r>
      <w:r>
        <w:t xml:space="preserve"> </w:t>
      </w:r>
      <w:r>
        <w:rPr>
          <w:bCs/>
          <w:b/>
        </w:rPr>
        <w:t xml:space="preserve">Germany Munich</w:t>
      </w:r>
      <w:r>
        <w:t xml:space="preserve">. By examining these factors, we can better understand how this profession contributes to the holistic health outcomes of residents in one of Europe's most significant cities.</w:t>
      </w:r>
    </w:p>
    <w:bookmarkEnd w:id="20"/>
    <w:bookmarkStart w:id="21" w:name="Xd68cb55a9274cac71495490bb6e502274dc4aa9"/>
    <w:p>
      <w:pPr>
        <w:pStyle w:val="Heading3"/>
      </w:pPr>
      <w:r>
        <w:t xml:space="preserve">II. Defining the Optometrist: A Distinction from Ophthalmology</w:t>
      </w:r>
    </w:p>
    <w:p>
      <w:pPr>
        <w:pStyle w:val="FirstParagraph"/>
      </w:pPr>
      <w:r>
        <w:t xml:space="preserve">To fully appreciate the significance of an</w:t>
      </w:r>
      <w:r>
        <w:t xml:space="preserve"> </w:t>
      </w:r>
      <w:r>
        <w:rPr>
          <w:bCs/>
          <w:b/>
        </w:rPr>
        <w:t xml:space="preserve">Optometrist</w:t>
      </w:r>
      <w:r>
        <w:t xml:space="preserve">, one must first distinguish this role from that of an ophthalmologist and an optician, both of whom are present in</w:t>
      </w:r>
      <w:r>
        <w:t xml:space="preserve"> </w:t>
      </w:r>
      <w:r>
        <w:rPr>
          <w:bCs/>
          <w:b/>
        </w:rPr>
        <w:t xml:space="preserve">Germany Munich</w:t>
      </w:r>
      <w:r>
        <w:t xml:space="preserve">. An ophthalmologist is a medical doctor who specializes in eye care, capable of performing surgery and treating complex ocular diseases. An optician is primarily focused on the fabrication and fitting of glasses and contact lenses based on prescriptions written by others. The Optometrist, however, occupies a unique middle ground. In many international contexts, an</w:t>
      </w:r>
      <w:r>
        <w:t xml:space="preserve"> </w:t>
      </w:r>
      <w:r>
        <w:rPr>
          <w:bCs/>
          <w:b/>
        </w:rPr>
        <w:t xml:space="preserve">Optometrist</w:t>
      </w:r>
      <w:r>
        <w:t xml:space="preserve"> </w:t>
      </w:r>
      <w:r>
        <w:t xml:space="preserve">is a primary healthcare professional who examines eyes for vision problems and eye diseases, prescribes corrective lenses, diagnoses certain eye conditions, and provides treatment services such as low vision therapy or patching for amblyopia.</w:t>
      </w:r>
    </w:p>
    <w:p>
      <w:pPr>
        <w:pStyle w:val="BodyText"/>
      </w:pPr>
      <w:r>
        <w:t xml:space="preserve">In the context of this paper, it is crucial to acknowledge that the title "Optometrist" is not currently a fully protected independent medical profession in Germany in the same way it is in countries like the United States or Canada. Instead, the functions associated with optometry are often performed by ophthalmologists and specially trained</w:t>
      </w:r>
      <w:r>
        <w:t xml:space="preserve"> </w:t>
      </w:r>
      <w:r>
        <w:rPr>
          <w:bCs/>
          <w:b/>
        </w:rPr>
        <w:t xml:space="preserve">Optometrists</w:t>
      </w:r>
      <w:r>
        <w:t xml:space="preserve"> </w:t>
      </w:r>
      <w:r>
        <w:t xml:space="preserve">working under specific contractual agreements within health insurance frameworks. Understanding this nuance is vital for analyzing how an</w:t>
      </w:r>
      <w:r>
        <w:t xml:space="preserve"> </w:t>
      </w:r>
      <w:r>
        <w:rPr>
          <w:bCs/>
          <w:b/>
        </w:rPr>
        <w:t xml:space="preserve">Optometrist</w:t>
      </w:r>
      <w:r>
        <w:t xml:space="preserve"> </w:t>
      </w:r>
      <w:r>
        <w:t xml:space="preserve">functions in</w:t>
      </w:r>
      <w:r>
        <w:t xml:space="preserve"> </w:t>
      </w:r>
      <w:r>
        <w:rPr>
          <w:bCs/>
          <w:b/>
        </w:rPr>
        <w:t xml:space="preserve">Germany Munich</w:t>
      </w:r>
      <w:r>
        <w:t xml:space="preserve">.</w:t>
      </w:r>
    </w:p>
    <w:bookmarkEnd w:id="21"/>
    <w:bookmarkStart w:id="22" w:name="Xe8db13bbb77b3dfe6e35e9a88eb6a3e4f11880c"/>
    <w:p>
      <w:pPr>
        <w:pStyle w:val="Heading3"/>
      </w:pPr>
      <w:r>
        <w:t xml:space="preserve">III. Regulatory Framework and Professional Standards in Germany Munich</w:t>
      </w:r>
    </w:p>
    <w:p>
      <w:pPr>
        <w:pStyle w:val="FirstParagraph"/>
      </w:pPr>
      <w:r>
        <w:t xml:space="preserve">The practice of any medical professional, including an individual acting as an</w:t>
      </w:r>
      <w:r>
        <w:t xml:space="preserve"> </w:t>
      </w:r>
      <w:hyperlink w:anchor="Xa39a3ee5e6b4b0d3255bfef95601890afd80709">
        <w:r>
          <w:rPr>
            <w:rStyle w:val="Hyperlink"/>
            <w:bCs/>
            <w:b/>
          </w:rPr>
          <w:t xml:space="preserve">Optometrist</w:t>
        </w:r>
      </w:hyperlink>
      <w:r>
        <w:t xml:space="preserve">, is strictly governed by German law. In Bavaria, the state capital of which Munich is the seat, regulations are enforced by the Bavarian Chamber of Physicians (Ärztekammer Bayern) and relevant local health authorities. For a professional to legally perform diagnostic eye exams in</w:t>
      </w:r>
      <w:r>
        <w:t xml:space="preserve"> </w:t>
      </w:r>
      <w:r>
        <w:rPr>
          <w:bCs/>
          <w:b/>
        </w:rPr>
        <w:t xml:space="preserve">Germany Munich</w:t>
      </w:r>
      <w:r>
        <w:t xml:space="preserve">, they generally must be a licensed physician (Facharzt für Augenheilkunde). However, there is a growing movement toward expanding the scope of practice for non-physician specialists.</w:t>
      </w:r>
    </w:p>
    <w:p>
      <w:pPr>
        <w:pStyle w:val="BodyText"/>
      </w:pPr>
      <w:r>
        <w:t xml:space="preserve">In recent years, discussions have intensified regarding the integration of independent optometry practices in major German cities. In</w:t>
      </w:r>
      <w:r>
        <w:t xml:space="preserve"> </w:t>
      </w:r>
      <w:r>
        <w:rPr>
          <w:bCs/>
          <w:b/>
        </w:rPr>
        <w:t xml:space="preserve">Germany Munich</w:t>
      </w:r>
      <w:r>
        <w:t xml:space="preserve">, where healthcare innovation is highly valued, there are pilot programs and private practices that operate with a broader scope than traditional optical shops. These practitioners may hold advanced certifications or degrees recognized under European frameworks for professional mobility. The term "Optometrist" in this specific urban context often refers to a specialist who focuses on preventive care and functional vision therapy, complementing the surgical focus of ophthalmologists. This distinction is critical for patients in</w:t>
      </w:r>
      <w:r>
        <w:t xml:space="preserve"> </w:t>
      </w:r>
      <w:r>
        <w:rPr>
          <w:bCs/>
          <w:b/>
        </w:rPr>
        <w:t xml:space="preserve">Germany Munich</w:t>
      </w:r>
      <w:r>
        <w:t xml:space="preserve"> </w:t>
      </w:r>
      <w:r>
        <w:t xml:space="preserve">seeking long-term vision management rather than just corrective lens fabrication.</w:t>
      </w:r>
    </w:p>
    <w:bookmarkEnd w:id="22"/>
    <w:bookmarkStart w:id="23" w:name="X76bc56e3f514c133a55242595ac893dc2f7cbb5"/>
    <w:p>
      <w:pPr>
        <w:pStyle w:val="Heading3"/>
      </w:pPr>
      <w:r>
        <w:t xml:space="preserve">IV. Clinical Responsibilities and Patient Care Pathways</w:t>
      </w:r>
    </w:p>
    <w:p>
      <w:pPr>
        <w:pStyle w:val="FirstParagraph"/>
      </w:pPr>
      <w:r>
        <w:t xml:space="preserve">The daily operations of an</w:t>
      </w:r>
      <w:r>
        <w:t xml:space="preserve"> </w:t>
      </w:r>
      <w:hyperlink w:anchor="Xa39a3ee5e6b4b0d3255bfef95601890afd80709">
        <w:r>
          <w:rPr>
            <w:rStyle w:val="Hyperlink"/>
            <w:bCs/>
            <w:b/>
          </w:rPr>
          <w:t xml:space="preserve">Optometrist</w:t>
        </w:r>
      </w:hyperlink>
      <w:r>
        <w:t xml:space="preserve">, particularly in a high-demand area like</w:t>
      </w:r>
      <w:r>
        <w:t xml:space="preserve"> </w:t>
      </w:r>
      <w:r>
        <w:rPr>
          <w:bCs/>
          <w:b/>
        </w:rPr>
        <w:t xml:space="preserve">Germany Munich</w:t>
      </w:r>
      <w:r>
        <w:t xml:space="preserve">, involve a comprehensive range of diagnostic and therapeutic activities. Primary responsibilities include conducting subjective and objective refractions to determine the precise power needed for glasses or contact lenses. Unlike basic opticians, an advanced</w:t>
      </w:r>
      <w:r>
        <w:t xml:space="preserve"> </w:t>
      </w:r>
      <w:hyperlink w:anchor="Xa39a3ee5e6b4b0d3255bfef95601890afd80709">
        <w:r>
          <w:rPr>
            <w:rStyle w:val="Hyperlink"/>
            <w:bCs/>
            <w:b/>
          </w:rPr>
          <w:t xml:space="preserve">Optometrist</w:t>
        </w:r>
      </w:hyperlink>
      <w:r>
        <w:t xml:space="preserve"> </w:t>
      </w:r>
      <w:r>
        <w:t xml:space="preserve">is trained to detect early signs of ocular pathology such as glaucoma, macular degeneration, and diabetic retinopathy.</w:t>
      </w:r>
    </w:p>
    <w:p>
      <w:pPr>
        <w:pStyle w:val="BodyText"/>
      </w:pPr>
      <w:r>
        <w:t xml:space="preserve">In</w:t>
      </w:r>
      <w:r>
        <w:t xml:space="preserve"> </w:t>
      </w:r>
      <w:r>
        <w:rPr>
          <w:bCs/>
          <w:b/>
        </w:rPr>
        <w:t xml:space="preserve">Germany Munich</w:t>
      </w:r>
      <w:r>
        <w:t xml:space="preserve">, the demographic includes a significant aging population alongside a young, tech-savvy workforce. Consequently, an</w:t>
      </w:r>
      <w:r>
        <w:t xml:space="preserve"> </w:t>
      </w:r>
      <w:hyperlink w:anchor="Xa39a3ee5e6b4b0d3255bfef95601890afd80709">
        <w:r>
          <w:rPr>
            <w:rStyle w:val="Hyperlink"/>
            <w:bCs/>
            <w:b/>
          </w:rPr>
          <w:t xml:space="preserve">Optometrist</w:t>
        </w:r>
      </w:hyperlink>
      <w:r>
        <w:t xml:space="preserve"> </w:t>
      </w:r>
      <w:r>
        <w:t xml:space="preserve">must address diverse needs. For the elderly, this involves managing age-related vision decline and dry eye syndrome. For younger professionals in Munich’s tech sector, it involves treating digital eye strain and myopia progression management. The role also includes contact lens fitting for complex cases where standard soft lenses are insufficient, requiring a deeper understanding of corneal physiology.</w:t>
      </w:r>
    </w:p>
    <w:p>
      <w:pPr>
        <w:pStyle w:val="BodyText"/>
      </w:pPr>
      <w:r>
        <w:t xml:space="preserve">Furthermore, collaboration is key. An</w:t>
      </w:r>
      <w:r>
        <w:t xml:space="preserve"> </w:t>
      </w:r>
      <w:hyperlink w:anchor="Xa39a3ee5e6b4b0d3255bfef95601890afd80709">
        <w:r>
          <w:rPr>
            <w:rStyle w:val="Hyperlink"/>
            <w:bCs/>
            <w:b/>
          </w:rPr>
          <w:t xml:space="preserve">Optometrist</w:t>
        </w:r>
      </w:hyperlink>
      <w:r>
        <w:t xml:space="preserve"> </w:t>
      </w:r>
      <w:r>
        <w:t xml:space="preserve">in Munich often works in tandem with ophthalmologists and neurologists. When an</w:t>
      </w:r>
      <w:r>
        <w:t xml:space="preserve"> </w:t>
      </w:r>
      <w:hyperlink w:anchor="Xa39a3ee5e6b4b0d3255bfef95601890afd80709">
        <w:r>
          <w:rPr>
            <w:rStyle w:val="Hyperlink"/>
            <w:bCs/>
            <w:b/>
          </w:rPr>
          <w:t xml:space="preserve">Optometrist</w:t>
        </w:r>
      </w:hyperlink>
      <w:r>
        <w:t xml:space="preserve"> </w:t>
      </w:r>
      <w:r>
        <w:t xml:space="preserve">detects anomalies beyond the scope of primary vision correction, they must refer patients to medical specialists promptly. This interdisciplinary approach ensures that the healthcare system in</w:t>
      </w:r>
      <w:r>
        <w:t xml:space="preserve"> </w:t>
      </w:r>
      <w:r>
        <w:rPr>
          <w:bCs/>
          <w:b/>
        </w:rPr>
        <w:t xml:space="preserve">Germany Munich</w:t>
      </w:r>
      <w:r>
        <w:t xml:space="preserve"> </w:t>
      </w:r>
      <w:r>
        <w:t xml:space="preserve">remains efficient and patient-centered.</w:t>
      </w:r>
    </w:p>
    <w:bookmarkEnd w:id="23"/>
    <w:bookmarkStart w:id="24" w:name="X788e1a31fecdc17da9b827697084b9cc5d5ce0b"/>
    <w:p>
      <w:pPr>
        <w:pStyle w:val="Heading3"/>
      </w:pPr>
      <w:r>
        <w:t xml:space="preserve">V. The Economic and Social Context: Accessibility in Germany Munich</w:t>
      </w:r>
    </w:p>
    <w:p>
      <w:pPr>
        <w:pStyle w:val="FirstParagraph"/>
      </w:pPr>
      <w:r>
        <w:t xml:space="preserve">The economic environment of</w:t>
      </w:r>
      <w:r>
        <w:t xml:space="preserve"> </w:t>
      </w:r>
      <w:hyperlink w:anchor="Xa39a3ee5e6b4b0d3255bfef95601890afd80709">
        <w:r>
          <w:rPr>
            <w:rStyle w:val="Hyperlink"/>
            <w:bCs/>
            <w:b/>
          </w:rPr>
          <w:t xml:space="preserve">Germany Munich</w:t>
        </w:r>
      </w:hyperlink>
      <w:r>
        <w:t xml:space="preserve">[1]</w:t>
      </w:r>
      <w:r>
        <w:t xml:space="preserve"> </w:t>
      </w:r>
      <w:r>
        <w:t xml:space="preserve">plays a significant role in how vision care services are delivered and accessed. As one of the most expensive cities in Germany, the cost of living is high, which extends to healthcare costs for those not covered by comprehensive insurance or facing long wait times within the public system. Here, private</w:t>
      </w:r>
      <w:r>
        <w:t xml:space="preserve"> </w:t>
      </w:r>
      <w:hyperlink w:anchor="Xa39a3ee5e6b4b0d3255bfef95601890afd80709">
        <w:r>
          <w:rPr>
            <w:rStyle w:val="Hyperlink"/>
            <w:bCs/>
            <w:b/>
          </w:rPr>
          <w:t xml:space="preserve">Optometrist</w:t>
        </w:r>
      </w:hyperlink>
      <w:r>
        <w:t xml:space="preserve"> </w:t>
      </w:r>
      <w:r>
        <w:t xml:space="preserve">practices provide a crucial alternative.</w:t>
      </w:r>
    </w:p>
    <w:p>
      <w:pPr>
        <w:pStyle w:val="BodyText"/>
      </w:pPr>
      <w:r>
        <w:t xml:space="preserve">Many residents in</w:t>
      </w:r>
    </w:p>
    <w:p>
      <w:pPr>
        <w:pStyle w:val="BodyText"/>
      </w:pPr>
      <w:hyperlink w:anchor="Xa39a3ee5e6b4b0d3255bfef95601890afd80709">
        <w:r>
          <w:rPr>
            <w:rStyle w:val="Hyperlink"/>
          </w:rPr>
          <w:t xml:space="preserve">Germany Munich</w:t>
        </w:r>
      </w:hyperlink>
      <w:r>
        <w:t xml:space="preserve">[2]</w:t>
      </w:r>
      <w:r>
        <w:t xml:space="preserve">, who might face months-long waiting lists for ophthalmological consultations, utilize private optometry services for routine checks and preventive care. This reduces the burden on public hospitals and allows medical doctors to focus on acute cases. For an</w:t>
      </w:r>
    </w:p>
    <w:p>
      <w:pPr>
        <w:pStyle w:val="BodyText"/>
      </w:pPr>
      <w:hyperlink w:anchor="Xa39a3ee5e6b4b0d3255bfef95601890afd80709">
        <w:r>
          <w:rPr>
            <w:rStyle w:val="Hyperlink"/>
          </w:rPr>
          <w:t xml:space="preserve">Optometrist</w:t>
        </w:r>
      </w:hyperlink>
      <w:r>
        <w:t xml:space="preserve">[3]</w:t>
      </w:r>
      <w:r>
        <w:t xml:space="preserve">, this represents a significant opportunity to establish long-term patient relationships, focusing on eye health education and prevention.</w:t>
      </w:r>
    </w:p>
    <w:p>
      <w:pPr>
        <w:pStyle w:val="BodyText"/>
      </w:pPr>
      <w:r>
        <w:t xml:space="preserve">Moreover, the multicultural fabric of Munich means that an</w:t>
      </w:r>
    </w:p>
    <w:p>
      <w:pPr>
        <w:pStyle w:val="BodyText"/>
      </w:pPr>
      <w:hyperlink w:anchor="Xa39a3ee5e6b4b0d3255bfef95601890afd80709">
        <w:r>
          <w:rPr>
            <w:rStyle w:val="Hyperlink"/>
          </w:rPr>
          <w:t xml:space="preserve">Optometrist</w:t>
        </w:r>
      </w:hyperlink>
      <w:r>
        <w:t xml:space="preserve">[4]</w:t>
      </w:r>
      <w:r>
        <w:t xml:space="preserve"> </w:t>
      </w:r>
      <w:r>
        <w:t xml:space="preserve">must be adept at communicating with a diverse patient base. Language barriers can sometimes affect health literacy regarding eye care; therefore, effective communication skills are as important as clinical acumen. The role extends beyond technical expertise to include cultural competence and patient advocacy.</w:t>
      </w:r>
    </w:p>
    <w:bookmarkEnd w:id="24"/>
    <w:bookmarkStart w:id="25" w:name="vi.-challenges-and-future-prospects"/>
    <w:p>
      <w:pPr>
        <w:pStyle w:val="Heading3"/>
      </w:pPr>
      <w:r>
        <w:t xml:space="preserve">VI. Challenges and Future Prospects</w:t>
      </w:r>
    </w:p>
    <w:p>
      <w:pPr>
        <w:pStyle w:val="FirstParagraph"/>
      </w:pPr>
      <w:r>
        <w:t xml:space="preserve">Despite the clear benefits, the profession of an</w:t>
      </w:r>
    </w:p>
    <w:p>
      <w:pPr>
        <w:pStyle w:val="BodyText"/>
      </w:pPr>
      <w:hyperlink w:anchor="Xa39a3ee5e6b4b0d3255bfef95601890afd80709">
        <w:r>
          <w:rPr>
            <w:rStyle w:val="Hyperlink"/>
          </w:rPr>
          <w:t xml:space="preserve">Optometrist</w:t>
        </w:r>
      </w:hyperlink>
      <w:r>
        <w:t xml:space="preserve">[5]</w:t>
      </w:r>
      <w:r>
        <w:t xml:space="preserve">, particularly when seeking independent status in a regulated environment like Germany, faces challenges. Legal definitions are strict, and expanding the scope of practice requires legislative changes at both the state and federal levels. There is ongoing debate within medical associations in Bavaria about whether non-physician</w:t>
      </w:r>
    </w:p>
    <w:p>
      <w:pPr>
        <w:pStyle w:val="BodyText"/>
      </w:pPr>
      <w:hyperlink w:anchor="Xa39a3ee5e6b4b0d3255bfef95601890afd80709">
        <w:r>
          <w:rPr>
            <w:rStyle w:val="Hyperlink"/>
          </w:rPr>
          <w:t xml:space="preserve">Optometrists</w:t>
        </w:r>
      </w:hyperlink>
      <w:r>
        <w:t xml:space="preserve">[6]</w:t>
      </w:r>
      <w:r>
        <w:t xml:space="preserve"> </w:t>
      </w:r>
      <w:r>
        <w:t xml:space="preserve">should be granted greater independence or if they should remain integrated into medical practices.</w:t>
      </w:r>
    </w:p>
    <w:p>
      <w:pPr>
        <w:pStyle w:val="BodyText"/>
      </w:pPr>
      <w:r>
        <w:t xml:space="preserve">Looking forward, the integration of technology offers promising avenues. Digital diagnostic tools, tele-optometry for remote follow-ups, and AI-assisted diagnostics are areas where an innovative</w:t>
      </w:r>
    </w:p>
    <w:p>
      <w:pPr>
        <w:pStyle w:val="BodyText"/>
      </w:pPr>
      <w:hyperlink w:anchor="Xa39a3ee5e6b4b0d3255bfef95601890afd80709">
        <w:r>
          <w:rPr>
            <w:rStyle w:val="Hyperlink"/>
          </w:rPr>
          <w:t xml:space="preserve">Optometrist</w:t>
        </w:r>
      </w:hyperlink>
      <w:r>
        <w:t xml:space="preserve">[7]</w:t>
      </w:r>
      <w:r>
        <w:t xml:space="preserve"> </w:t>
      </w:r>
      <w:r>
        <w:t xml:space="preserve">in Munich can lead the way. As the healthcare system in</w:t>
      </w:r>
      <w:r>
        <w:t xml:space="preserve"> </w:t>
      </w:r>
      <w:r>
        <w:rPr>
          <w:bCs/>
          <w:b/>
        </w:rPr>
        <w:t xml:space="preserve">Germany Munich</w:t>
      </w:r>
      <w:r>
        <w:t xml:space="preserve"> </w:t>
      </w:r>
      <w:r>
        <w:t xml:space="preserve">evolves towards more personalized and preventive models, the demand for specialized vision care professionals will likely grow.</w:t>
      </w:r>
    </w:p>
    <w:bookmarkEnd w:id="25"/>
    <w:bookmarkStart w:id="26" w:name="vii.-conclusion"/>
    <w:p>
      <w:pPr>
        <w:pStyle w:val="Heading3"/>
      </w:pPr>
      <w:r>
        <w:t xml:space="preserve">VII. Conclusion</w:t>
      </w:r>
    </w:p>
    <w:p>
      <w:pPr>
        <w:pStyle w:val="FirstParagraph"/>
      </w:pPr>
      <w:r>
        <w:t xml:space="preserve">In conclusion, while the term "Optometrist" may not carry the same legal weight in Germany as it does in North America, its functional role is evolving and becoming increasingly vital within the healthcare system of</w:t>
      </w:r>
    </w:p>
    <w:p>
      <w:pPr>
        <w:pStyle w:val="BodyText"/>
      </w:pPr>
      <w:hyperlink w:anchor="Xa39a3ee5e6b4b0d3255bfef95601890afd80709">
        <w:r>
          <w:rPr>
            <w:rStyle w:val="Hyperlink"/>
          </w:rPr>
          <w:t xml:space="preserve">Germany Munich</w:t>
        </w:r>
      </w:hyperlink>
      <w:r>
        <w:t xml:space="preserve">[8]</w:t>
      </w:r>
      <w:r>
        <w:t xml:space="preserve">. An</w:t>
      </w:r>
    </w:p>
    <w:p>
      <w:pPr>
        <w:pStyle w:val="BodyText"/>
      </w:pPr>
      <w:hyperlink w:anchor="Xa39a3ee5e6b4b0d3255bfef95601890afd80709">
        <w:r>
          <w:rPr>
            <w:rStyle w:val="Hyperlink"/>
          </w:rPr>
          <w:t xml:space="preserve">Optometrist</w:t>
        </w:r>
      </w:hyperlink>
    </w:p>
    <w:p>
      <w:pPr>
        <w:pStyle w:val="BodyText"/>
      </w:pPr>
      <w:r>
        <w:t xml:space="preserve">[9] contributes significantly to public health by providing accessible, preventive, and comprehensive eye care. Whether working independently in private practice or collaboratively within medical centers, the</w:t>
      </w:r>
      <w:r>
        <w:t xml:space="preserve"> </w:t>
      </w:r>
      <w:r>
        <w:rPr>
          <w:bCs/>
          <w:b/>
        </w:rPr>
        <w:t xml:space="preserve">Optometrist</w:t>
      </w:r>
      <w:r>
        <w:t xml:space="preserve"> </w:t>
      </w:r>
      <w:r>
        <w:t xml:space="preserve">addresses the unique needs of Munich’s diverse population. As regulations adapt and technology advances, the role of the</w:t>
      </w:r>
    </w:p>
    <w:p>
      <w:pPr>
        <w:pStyle w:val="BodyText"/>
      </w:pPr>
      <w:hyperlink w:anchor="Xa39a3ee5e6b4b0d3255bfef95601890afd80709">
        <w:r>
          <w:rPr>
            <w:rStyle w:val="Hyperlink"/>
          </w:rPr>
          <w:t xml:space="preserve">Optometrist</w:t>
        </w:r>
      </w:hyperlink>
    </w:p>
    <w:p>
      <w:pPr>
        <w:pStyle w:val="BodyText"/>
      </w:pPr>
      <w:r>
        <w:t xml:space="preserve">[10] in</w:t>
      </w:r>
    </w:p>
    <w:p>
      <w:pPr>
        <w:pStyle w:val="BodyText"/>
      </w:pPr>
      <w:hyperlink w:anchor="Xa39a3ee5e6b4b0d3255bfef95601890afd80709">
        <w:r>
          <w:rPr>
            <w:rStyle w:val="Hyperlink"/>
          </w:rPr>
          <w:t xml:space="preserve">Germany Munich</w:t>
        </w:r>
      </w:hyperlink>
    </w:p>
    <w:p>
      <w:pPr>
        <w:pStyle w:val="BodyText"/>
      </w:pPr>
      <w:r>
        <w:t xml:space="preserve">[11] is poised to expand, ensuring that vision care remains a cornerstone of overall well-being for all residents.</w:t>
      </w:r>
    </w:p>
    <w:p>
      <w:r>
        <w:pict>
          <v:rect style="width:0;height:1.5pt" o:hralign="center" o:hrstd="t" o:hr="t"/>
        </w:pict>
      </w:r>
    </w:p>
    <w:p>
      <w:pPr>
        <w:pStyle w:val="FirstParagraph"/>
      </w:pPr>
      <w:r>
        <w:rPr>
          <w:bCs/>
          <w:b/>
        </w:rPr>
        <w:t xml:space="preserve">Note:</w:t>
      </w:r>
      <w:r>
        <w:br/>
      </w:r>
      <w:r>
        <w:t xml:space="preserve">[1] The economic context influences private practice viability.</w:t>
      </w:r>
      <w:r>
        <w:br/>
      </w:r>
      <w:r>
        <w:t xml:space="preserve">[2] Demographic diversity requires inclusive care strategies.</w:t>
      </w:r>
      <w:r>
        <w:br/>
      </w:r>
      <w:r>
        <w:t xml:space="preserve">[3] Preventive care reduces public system load.</w:t>
      </w:r>
      <w:r>
        <w:br/>
      </w:r>
      <w:r>
        <w:t xml:space="preserve">[4&gt; Cultural competence is essential in urban centers.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Germany Munich</dc:title>
  <dc:creator/>
  <dc:language>en</dc:language>
  <cp:keywords/>
  <dcterms:created xsi:type="dcterms:W3CDTF">2026-07-29T10:11:10Z</dcterms:created>
  <dcterms:modified xsi:type="dcterms:W3CDTF">2026-07-29T10:11:10Z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