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p>
    <w:bookmarkStart w:id="27" w:name="Xd9aa9fab7c69426ddcce40a061aaea61b13b27a"/>
    <w:p>
      <w:pPr>
        <w:pStyle w:val="Heading1"/>
      </w:pPr>
      <w:r>
        <w:t xml:space="preserve">The Role and Evolution of the Optometrist in Italy Rome</w:t>
      </w:r>
    </w:p>
    <w:p>
      <w:pPr>
        <w:pStyle w:val="FirstParagraph"/>
      </w:pPr>
      <w:r>
        <w:t xml:space="preserve">A Comprehensive Term Paper Analysis</w:t>
      </w:r>
      <w:r>
        <w:br/>
      </w:r>
      <w:r>
        <w:br/>
      </w:r>
      <w:r>
        <w:t xml:space="preserve">Date: May 24, 2024</w:t>
      </w:r>
    </w:p>
    <w:p>
      <w:pPr>
        <w:pStyle w:val="BodyText"/>
      </w:pPr>
      <w:r>
        <w:rPr>
          <w:bCs/>
          <w:b/>
        </w:rPr>
        <w:t xml:space="preserve">Abstract</w:t>
      </w:r>
      <w:r>
        <w:br/>
      </w:r>
      <w:r>
        <w:t xml:space="preserve">This term paper explores the professional landscape of the optometrist within the specific cultural and regulatory context of Italy Rome. It examines the historical development, current legal status, and future potential of optical science in one of Europe’s most historic capitals. By analyzing recent legislative changes such as Decree Law 87/2018 (the "Semplificazioni" Decree), this document highlights how Rome is becoming a hub for advanced eye care services. The paper argues that the integration of optometrists into the Italian National Health Service (SSN) represents a significant shift in public health strategy, aiming to reduce wait times and improve accessibility for citizens in Italy Rome.</w:t>
      </w:r>
    </w:p>
    <w:bookmarkStart w:id="20" w:name="introduction"/>
    <w:p>
      <w:pPr>
        <w:pStyle w:val="Heading2"/>
      </w:pPr>
      <w:r>
        <w:t xml:space="preserve">Introduction</w:t>
      </w:r>
    </w:p>
    <w:p>
      <w:pPr>
        <w:pStyle w:val="FirstParagraph"/>
      </w:pPr>
      <w:r>
        <w:t xml:space="preserve">The intersection of healthcare and urbanization presents unique challenges and opportunities. In the bustling metropolis of Italy Rome, where population density is high and tourism is a primary economic driver, the demand for specialized healthcare services is immense. Within this context, the role of the optometrist has emerged as a critical component of modern public health infrastructure. Historically viewed through the lens of traditional ophthalmology or general optical dispensing, optometry in Italy Rome is undergoing a renaissance.</w:t>
      </w:r>
    </w:p>
    <w:p>
      <w:pPr>
        <w:pStyle w:val="BodyText"/>
      </w:pPr>
      <w:r>
        <w:t xml:space="preserve">This term paper aims to dissect the current status of the optometrist profession in Italy Rome. It will investigate the regulatory framework established by national laws and how these apply specifically to the capital city. Furthermore, it will assess the practical implications of these changes for patients, healthcare providers, and policymakers. The central thesis of this document is that elevating the status of optometrists in Italy Rome not only enhances visual health outcomes but also alleviates pressure on specialized medical doctors (ophthalmologists), creating a more efficient healthcare ecosystem.</w:t>
      </w:r>
    </w:p>
    <w:bookmarkEnd w:id="20"/>
    <w:bookmarkStart w:id="21" w:name="X56e42cf98d664958e303b093fa32c25521c28b0"/>
    <w:p>
      <w:pPr>
        <w:pStyle w:val="Heading2"/>
      </w:pPr>
      <w:r>
        <w:t xml:space="preserve">Historical Context and Legislative Evolution</w:t>
      </w:r>
    </w:p>
    <w:p>
      <w:pPr>
        <w:pStyle w:val="FirstParagraph"/>
      </w:pPr>
      <w:r>
        <w:t xml:space="preserve">To understand the present state of optometry in Italy Rome, one must look back at the historical separation between medicine and optical commerce. For decades, Italy maintained a strict distinction where only medical doctors could diagnose eye diseases, while "opticians" were limited to fitting glasses. However, this binary model proved inefficient for modern healthcare needs.</w:t>
      </w:r>
    </w:p>
    <w:p>
      <w:pPr>
        <w:pStyle w:val="BodyText"/>
      </w:pPr>
      <w:r>
        <w:t xml:space="preserve">A pivotal moment in this evolution was the approval of Decree Law 87/2018, known as the "Semplificazioni" (Simplification) Decree. This legislation marked a paradigm shift by officially recognizing optometry as a distinct healthcare profession separate from general medicine. For practitioners in Italy Rome, this meant that certified optometrists could finally perform primary eye examinations and detect pathologies without needing to refer every patient immediately to an ophthalmologist.</w:t>
      </w:r>
    </w:p>
    <w:p>
      <w:pPr>
        <w:pStyle w:val="BodyText"/>
      </w:pPr>
      <w:r>
        <w:t xml:space="preserve">The decree aimed to streamline access to care, reduce the burden on hospital waiting lists—a common issue in large Italian cities like Rome—and empower patients with quicker diagnoses. In Italy Rome, where the public healthcare system (Servizio Sanitario Nazionale) is often strained by high patient volumes, this legislative change was not just a regulatory update but a necessary structural adjustment.</w:t>
      </w:r>
    </w:p>
    <w:bookmarkEnd w:id="21"/>
    <w:bookmarkStart w:id="22" w:name="X7b79b116a927d57b6b7ae07dee463e1da9dc218"/>
    <w:p>
      <w:pPr>
        <w:pStyle w:val="Heading2"/>
      </w:pPr>
      <w:r>
        <w:t xml:space="preserve">The Role of the Optometrist in Italy Rome</w:t>
      </w:r>
    </w:p>
    <w:p>
      <w:pPr>
        <w:pStyle w:val="FirstParagraph"/>
      </w:pPr>
      <w:r>
        <w:t xml:space="preserve">In the contemporary context of Italy Rome, an optometrist serves as a primary care provider for visual health. Their responsibilities extend beyond the simple prescription of lenses for myopia or hyperopia. The modern optometrist is trained to detect early signs of systemic diseases that manifest in the eyes, such as diabetes, hypertension, and even neurodegenerative conditions like Alzheimer’s.</w:t>
      </w:r>
    </w:p>
    <w:p>
      <w:pPr>
        <w:pStyle w:val="BodyText"/>
      </w:pPr>
      <w:r>
        <w:t xml:space="preserve">The urban environment of Italy Rome adds a unique dimension to this role. The city is home to a diverse population ranging from elderly residents with age-related macular degeneration to young students and international tourists suffering from digital eye strain. Optometrists in this region must be equipped with advanced diagnostic technology, including Optical Coherence Tomography (OCT) and visual field testing, which are now within their purview under current regulations.</w:t>
      </w:r>
    </w:p>
    <w:p>
      <w:pPr>
        <w:pStyle w:val="BodyText"/>
      </w:pPr>
      <w:r>
        <w:t xml:space="preserve">Furthermore, optometrists play a crucial role in public health education. In Italy Rome, community outreach programs led by optometrists help raise awareness about the importance of regular eye check-ups. This is particularly relevant for vulnerable populations who may not have easy access to specialized medical centers in the historic center or periphery of the city.</w:t>
      </w:r>
    </w:p>
    <w:bookmarkEnd w:id="22"/>
    <w:bookmarkStart w:id="23" w:name="challenges-and-opportunities"/>
    <w:p>
      <w:pPr>
        <w:pStyle w:val="Heading2"/>
      </w:pPr>
      <w:r>
        <w:t xml:space="preserve">Challenges and Opportunities</w:t>
      </w:r>
    </w:p>
    <w:p>
      <w:pPr>
        <w:pStyle w:val="FirstParagraph"/>
      </w:pPr>
      <w:r>
        <w:t xml:space="preserve">Despite progress, challenges remain for optometrists operating in Italy Rome. One significant hurdle is public perception. Many citizens are still accustomed to visiting only ophthalmologists for any eye concern, leading to confusion regarding the scope of practice for optometrists. Bridging this gap requires sustained educational efforts and clear communication from professional bodies.</w:t>
      </w:r>
    </w:p>
    <w:p>
      <w:pPr>
        <w:pStyle w:val="BodyText"/>
      </w:pPr>
      <w:r>
        <w:t xml:space="preserve">Additionally, there is the challenge of integration into the public healthcare framework. While national laws have opened doors for optometrists to be reimbursed by the state for certain services, local implementation in Italy Rome can vary. Collaboration between private optical clinics and public hospitals is essential to ensure that patients receive seamless care.</w:t>
      </w:r>
    </w:p>
    <w:p>
      <w:pPr>
        <w:pStyle w:val="BodyText"/>
      </w:pPr>
      <w:r>
        <w:t xml:space="preserve">On the opportunity side, Rome’s status as a global tourism hub means there is a growing market for specialized eye care services. Optometrists who specialize in contact lens fitting for diverse lifestyles or pediatric optometry can thrive by catering to both residents and visitors. Moreover, the integration of digital health records in Italy allows for better continuity of care, enabling optometrists to share data seamlessly with ophthalmologists when necessary.</w:t>
      </w:r>
    </w:p>
    <w:bookmarkEnd w:id="23"/>
    <w:bookmarkStart w:id="24" w:name="future-outlook"/>
    <w:p>
      <w:pPr>
        <w:pStyle w:val="Heading2"/>
      </w:pPr>
      <w:r>
        <w:t xml:space="preserve">Future Outlook</w:t>
      </w:r>
    </w:p>
    <w:p>
      <w:pPr>
        <w:pStyle w:val="FirstParagraph"/>
      </w:pPr>
      <w:r>
        <w:t xml:space="preserve">The future for the optometrist profession in Italy Rome appears promising. As demographic trends show an aging population, the demand for geriatric eye care will only increase. Optometrists are poised to lead this sector, providing routine screenings that can prevent blindness and improve quality of life.</w:t>
      </w:r>
    </w:p>
    <w:p>
      <w:pPr>
        <w:pStyle w:val="BodyText"/>
      </w:pPr>
      <w:r>
        <w:t xml:space="preserve">Technological advancements will also play a key role. Tele-optometry, where initial consultations are conducted remotely, could expand reach within the metropolitan area of Rome, ensuring that those in remote provinces or with mobility issues have access to expert advice. The continued refinement of training programs and the establishment of clear ethical guidelines will further professionalize the field.</w:t>
      </w:r>
    </w:p>
    <w:bookmarkEnd w:id="24"/>
    <w:bookmarkStart w:id="25" w:name="conclusion"/>
    <w:p>
      <w:pPr>
        <w:pStyle w:val="Heading2"/>
      </w:pPr>
      <w:r>
        <w:t xml:space="preserve">Conclusion</w:t>
      </w:r>
    </w:p>
    <w:p>
      <w:pPr>
        <w:pStyle w:val="FirstParagraph"/>
      </w:pPr>
      <w:r>
        <w:t xml:space="preserve">In conclusion, the profession of optometrist in Italy Rome stands at a crossroads between tradition and innovation. The legislative milestones achieved in recent years have laid a solid foundation for optometrists to assume a central role in visual healthcare. By embracing their expanded scope of practice, collaborating with medical professionals, and focusing on patient education, optometrists can significantly contribute to the health and well-being of the population in Italy Rome.</w:t>
      </w:r>
    </w:p>
    <w:p>
      <w:pPr>
        <w:pStyle w:val="BodyText"/>
      </w:pPr>
      <w:r>
        <w:t xml:space="preserve">This term paper underscores that recognizing and supporting the optometrist is not merely a professional adjustment but a public health imperative. As Italy Rome continues to grow as a center for culture, commerce, and residence, ensuring accessible high-quality eye care through the empowerment of optometrists will be vital for maintaining the city’s vitality.</w:t>
      </w:r>
    </w:p>
    <w:bookmarkEnd w:id="25"/>
    <w:bookmarkStart w:id="26" w:name="references"/>
    <w:p>
      <w:pPr>
        <w:pStyle w:val="Heading2"/>
      </w:pPr>
      <w:r>
        <w:t xml:space="preserve">References</w:t>
      </w:r>
    </w:p>
    <w:p>
      <w:pPr>
        <w:numPr>
          <w:ilvl w:val="0"/>
          <w:numId w:val="1001"/>
        </w:numPr>
        <w:pStyle w:val="Compact"/>
      </w:pPr>
      <w:r>
        <w:t xml:space="preserve">National Law No. 46/1989 on the Regulation of Optical Professions.</w:t>
      </w:r>
    </w:p>
    <w:p>
      <w:pPr>
        <w:numPr>
          <w:ilvl w:val="0"/>
          <w:numId w:val="1001"/>
        </w:numPr>
        <w:pStyle w:val="Compact"/>
      </w:pPr>
      <w:r>
        <w:t xml:space="preserve">"Semplificazioni" Decree Law No. 87/2018, Italian Ministry of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Italy Rome</dc:title>
  <dc:creator/>
  <dc:language>en</dc:language>
  <cp:keywords/>
  <dcterms:created xsi:type="dcterms:W3CDTF">2026-07-29T15:26:53Z</dcterms:created>
  <dcterms:modified xsi:type="dcterms:W3CDTF">2026-07-29T15:26:53Z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