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Japan</w:t>
      </w:r>
      <w:r>
        <w:t xml:space="preserve"> </w:t>
      </w:r>
      <w:r>
        <w:t xml:space="preserve">Osaka</w:t>
      </w:r>
    </w:p>
    <w:bookmarkStart w:id="29" w:name="X84d030a57046cefc2a183524fc2b72424bb8fd3"/>
    <w:p>
      <w:pPr>
        <w:pStyle w:val="Heading1"/>
      </w:pPr>
      <w:r>
        <w:t xml:space="preserve">A Critical Analysis of Optometric Practice in Japan Osaka</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Healthcare Systems and Vision Science</w:t>
      </w:r>
      <w:r>
        <w:br/>
      </w:r>
    </w:p>
    <w:bookmarkStart w:id="20" w:name="abstract"/>
    <w:p>
      <w:pPr>
        <w:pStyle w:val="Heading3"/>
      </w:pPr>
      <w:r>
        <w:t xml:space="preserve">Abstract</w:t>
      </w:r>
    </w:p>
    <w:p>
      <w:pPr>
        <w:pStyle w:val="FirstParagraph"/>
      </w:pPr>
      <w:r>
        <w:t xml:space="preserve">This term paper examines the multifaceted role of the optometrist within the unique healthcare landscape of Japan Osaka. While traditional ophthalmology has dominated eye care in Japan, recent legislative changes and societal shifts have begun to redefine the scope of optometric practice. This document analyzes how an Optometrist operates in this region, balancing clinical autonomy with regulatory constraints. Special attention is given to the high-tech medical infrastructure of Japan Osaka, the aging demographic that drives demand for myopia management and age-related macular degeneration care, and the cultural nuances of patient-provider relationships. The findings suggest that while Japan Osaka offers a robust market for vision services, the Optometrist must navigate a complex hybrid system to effectively serve patients.</w:t>
      </w:r>
    </w:p>
    <w:bookmarkEnd w:id="20"/>
    <w:bookmarkStart w:id="21" w:name="i.-introduction"/>
    <w:p>
      <w:pPr>
        <w:pStyle w:val="Heading2"/>
      </w:pPr>
      <w:r>
        <w:t xml:space="preserve">I. Introduction</w:t>
      </w:r>
    </w:p>
    <w:p>
      <w:pPr>
        <w:pStyle w:val="FirstParagraph"/>
      </w:pPr>
      <w:r>
        <w:t xml:space="preserve">The provision of eye care is undergoing a significant transformation globally, and nowhere is this more pertinent than in Japan Osaka. As one of Japan’s most dynamic metropolitan areas, Japan Osaka serves as a microcosm for the broader national debate regarding medical specialization versus holistic vision care. Central to this discussion is the role of the</w:t>
      </w:r>
      <w:r>
        <w:t xml:space="preserve"> </w:t>
      </w:r>
      <w:r>
        <w:rPr>
          <w:bCs/>
          <w:b/>
        </w:rPr>
        <w:t xml:space="preserve">Optometrist</w:t>
      </w:r>
      <w:r>
        <w:t xml:space="preserve">. In many Western countries, optometrists are primary eye care providers capable of diagnosing and treating ocular diseases. However, in Japan, historical medical laws have traditionally restricted such authority primarily to ophthalmologists (medical doctors). Despite these limitations, the title of Optometrist is gaining recognition for its expertise in vision science and optical correction.</w:t>
      </w:r>
    </w:p>
    <w:p>
      <w:pPr>
        <w:pStyle w:val="BodyText"/>
      </w:pPr>
      <w:r>
        <w:t xml:space="preserve">This paper aims to elucidate the current status of the</w:t>
      </w:r>
      <w:r>
        <w:t xml:space="preserve"> </w:t>
      </w:r>
      <w:r>
        <w:rPr>
          <w:bCs/>
          <w:b/>
        </w:rPr>
        <w:t xml:space="preserve">Optometrist</w:t>
      </w:r>
      <w:r>
        <w:t xml:space="preserve"> </w:t>
      </w:r>
      <w:r>
        <w:t xml:space="preserve">in Japan Osaka. It will explore how professionals in this field navigate legal boundaries while addressing the specific visual health needs of a modern, urban population. The focus remains strictly on the intersection of professional practice, regional demographics, and healthcare policy in Japan Osaka.</w:t>
      </w:r>
    </w:p>
    <w:bookmarkEnd w:id="21"/>
    <w:bookmarkStart w:id="22" w:name="Xcde2477e4ce5c359215b99ef204a9b15e384a5c"/>
    <w:p>
      <w:pPr>
        <w:pStyle w:val="Heading2"/>
      </w:pPr>
      <w:r>
        <w:t xml:space="preserve">II. Regulatory Landscape and Professional Scope</w:t>
      </w:r>
    </w:p>
    <w:p>
      <w:pPr>
        <w:pStyle w:val="FirstParagraph"/>
      </w:pPr>
      <w:r>
        <w:t xml:space="preserve">To understand the function of an Optometrist in Japan Osaka, one must first understand the legal framework known as the Medical Practitioners' Act. Historically, this act has drawn a strict line between "medical treatment" and "vision correction." Consequently, an</w:t>
      </w:r>
      <w:r>
        <w:t xml:space="preserve"> </w:t>
      </w:r>
      <w:r>
        <w:rPr>
          <w:bCs/>
          <w:b/>
        </w:rPr>
        <w:t xml:space="preserve">Optometrist</w:t>
      </w:r>
      <w:r>
        <w:t xml:space="preserve"> </w:t>
      </w:r>
      <w:r>
        <w:t xml:space="preserve">in Japan is primarily licensed to determine refractive errors (nearsightedness, farsightedness, astigmatism) and prescribe corrective lenses. They are generally prohibited from prescribing pharmaceutical drugs or performing surgical procedures.</w:t>
      </w:r>
    </w:p>
    <w:p>
      <w:pPr>
        <w:pStyle w:val="BodyText"/>
      </w:pPr>
      <w:r>
        <w:t xml:space="preserve">In Japan Osaka, this distinction is particularly palpable due to the concentration of major medical universities and teaching hospitals. The competitive environment means that an</w:t>
      </w:r>
      <w:r>
        <w:t xml:space="preserve"> </w:t>
      </w:r>
      <w:r>
        <w:rPr>
          <w:bCs/>
          <w:b/>
        </w:rPr>
        <w:t xml:space="preserve">Optometrist</w:t>
      </w:r>
      <w:r>
        <w:t xml:space="preserve"> </w:t>
      </w:r>
      <w:r>
        <w:t xml:space="preserve">must clearly differentiate their services from those of ophthalmologists. However, a recent positive development in Japan Osaka is the increasing collaboration between optical shops and medical clinics. This "medical-optical collaboration" allows Optometrists to work alongside doctors, handling the pre- and post-care aspects of vision correction while leaving diagnosis of pathology to physicians.</w:t>
      </w:r>
    </w:p>
    <w:bookmarkEnd w:id="22"/>
    <w:bookmarkStart w:id="23" w:name="Xf4b16df4ec0f3093701510edfe071bb28ee716d"/>
    <w:p>
      <w:pPr>
        <w:pStyle w:val="Heading2"/>
      </w:pPr>
      <w:r>
        <w:t xml:space="preserve">III. Demographic Challenges in Japan Osaka</w:t>
      </w:r>
    </w:p>
    <w:p>
      <w:pPr>
        <w:pStyle w:val="FirstParagraph"/>
      </w:pPr>
      <w:r>
        <w:t xml:space="preserve">The population demographics of Japan Osaka present unique challenges and opportunities for Optometry. Japan has one of the oldest populations in the world, and this trend is pronounced in the Kansai region, including Japan Osaka. As life expectancy increases, so does the prevalence of age-related eye diseases such as cataracts, glaucoma, and dry eye syndrome.</w:t>
      </w:r>
    </w:p>
    <w:p>
      <w:pPr>
        <w:pStyle w:val="BodyText"/>
      </w:pPr>
      <w:r>
        <w:t xml:space="preserve">For an</w:t>
      </w:r>
      <w:r>
        <w:t xml:space="preserve"> </w:t>
      </w:r>
      <w:r>
        <w:rPr>
          <w:bCs/>
          <w:b/>
        </w:rPr>
        <w:t xml:space="preserve">Optometrist</w:t>
      </w:r>
      <w:r>
        <w:t xml:space="preserve">, this demographic shift necessitates a high level of proficiency in contact lens fittings for older adults. Unlike younger patients who may simply require glasses for distance vision, elderly patients in Japan Osaka often require specialized lenses that account for presbyopia alongside other ocular surface issues. Furthermore, the Optometrist plays a crucial role in patient education regarding dry eye management, which is exacerbated by urban pollution and air conditioning prevalent in the business districts of Japan Osaka.</w:t>
      </w:r>
    </w:p>
    <w:bookmarkEnd w:id="23"/>
    <w:bookmarkStart w:id="24" w:name="X21fb8df8584bdba5196e122f9dc1b1b30d00a24"/>
    <w:p>
      <w:pPr>
        <w:pStyle w:val="Heading2"/>
      </w:pPr>
      <w:r>
        <w:t xml:space="preserve">IV. The Myopia Epidemic and Pediatric Care</w:t>
      </w:r>
    </w:p>
    <w:p>
      <w:pPr>
        <w:pStyle w:val="FirstParagraph"/>
      </w:pPr>
      <w:r>
        <w:t xml:space="preserve">A critical area of focus for Optometry in Japan Osaka is the management of myopia (nearsightedness) among children. Studies indicate that a significant percentage of Japanese youth suffer from high myopia, which poses risks for future retinal detachment and glaucoma. In this context, the role of the Optometrist extends beyond simple prescription.</w:t>
      </w:r>
    </w:p>
    <w:p>
      <w:pPr>
        <w:pStyle w:val="BodyText"/>
      </w:pPr>
      <w:r>
        <w:t xml:space="preserve">An advanced</w:t>
      </w:r>
      <w:r>
        <w:t xml:space="preserve"> </w:t>
      </w:r>
      <w:r>
        <w:rPr>
          <w:bCs/>
          <w:b/>
        </w:rPr>
        <w:t xml:space="preserve">Optometrist</w:t>
      </w:r>
      <w:r>
        <w:t xml:space="preserve"> </w:t>
      </w:r>
      <w:r>
        <w:t xml:space="preserve">in Japan Osaka utilizes orthokeratology (Ortho-K) and low-dose atropine therapies (often in coordination with ophthalmologists who prescribe the drug) to slow myopia progression. The Optometrist’s expertise lies in the precise fitting of rigid gas-permeable lenses used in Ortho-K, a procedure that allows children to see clearly during the day without glasses or contacts. This specialized care is highly sought after by parents in Japan Osaka, creating a niche but vital service sector for trained Optometrists.</w:t>
      </w:r>
    </w:p>
    <w:bookmarkEnd w:id="24"/>
    <w:bookmarkStart w:id="25" w:name="Xcb6576356f4f97ef6d515b2a5b510a0b03c78a1"/>
    <w:p>
      <w:pPr>
        <w:pStyle w:val="Heading2"/>
      </w:pPr>
      <w:r>
        <w:t xml:space="preserve">V. Technological Integration and Urban Lifestyle</w:t>
      </w:r>
    </w:p>
    <w:p>
      <w:pPr>
        <w:pStyle w:val="FirstParagraph"/>
      </w:pPr>
      <w:r>
        <w:t xml:space="preserve">Japan Osaka is a hub of technology and innovation, and this permeates the optometric profession. The modern Optometrist in Japan Osaka utilizes advanced diagnostic equipment, including Optical Coherence Tomography (OCT) for retinal imaging (where permitted by collaboration agreements) and digital wavefront analyzers for precise aberration measurement. These technologies allow the Optometrist to provide data-driven care that rivals traditional methods.</w:t>
      </w:r>
    </w:p>
    <w:p>
      <w:pPr>
        <w:pStyle w:val="BodyText"/>
      </w:pPr>
      <w:r>
        <w:t xml:space="preserve">Moreover, the fast-paced lifestyle of Japan Osaka’s workforce contributes to a high incidence of Computer Vision Syndrome. Office workers in this metropolitan area spend hours looking at screens, leading to digital eye strain. The Optometrist serves as a key educator here, recommending blue-light filtering lenses and ergonomic visual habits. This preventive aspect of care is increasingly valued by employers and individuals in Japan Osaka, further solidifying the importance of the Optometrist as a preventative healthcare provider.</w:t>
      </w:r>
    </w:p>
    <w:bookmarkEnd w:id="25"/>
    <w:bookmarkStart w:id="26" w:name="vi.-cultural-nuances-in-patient-care"/>
    <w:p>
      <w:pPr>
        <w:pStyle w:val="Heading2"/>
      </w:pPr>
      <w:r>
        <w:t xml:space="preserve">VI. Cultural Nuances in Patient Care</w:t>
      </w:r>
    </w:p>
    <w:p>
      <w:pPr>
        <w:pStyle w:val="FirstParagraph"/>
      </w:pPr>
      <w:r>
        <w:t xml:space="preserve">Cultural context cannot be overlooked when discussing healthcare in Japan Osaka. The concept of "omotenashi" (wholehearted hospitality) influences how patients perceive care. An Optometrist is expected not only to provide accurate prescriptions but also to offer a comforting, comprehensive experience.</w:t>
      </w:r>
    </w:p>
    <w:p>
      <w:pPr>
        <w:pStyle w:val="BodyText"/>
      </w:pPr>
      <w:r>
        <w:t xml:space="preserve">In Japan Osaka, where community ties remain strong even within a megacity, the reputation of an Optometry practice often spreads through word-of-mouth. Therefore, the interpersonal skills of an</w:t>
      </w:r>
      <w:r>
        <w:t xml:space="preserve"> </w:t>
      </w:r>
      <w:r>
        <w:rPr>
          <w:bCs/>
          <w:b/>
        </w:rPr>
        <w:t xml:space="preserve">Optometrist</w:t>
      </w:r>
      <w:r>
        <w:t xml:space="preserve"> </w:t>
      </w:r>
      <w:r>
        <w:t xml:space="preserve">are as critical as their technical skills. Patients expect detailed explanations and a high degree of attentiveness. This cultural expectation drives high standards for service quality in optometric clinics across Japan Osaka.</w:t>
      </w:r>
    </w:p>
    <w:bookmarkEnd w:id="26"/>
    <w:bookmarkStart w:id="27" w:name="vii.-conclusion"/>
    <w:p>
      <w:pPr>
        <w:pStyle w:val="Heading2"/>
      </w:pPr>
      <w:r>
        <w:t xml:space="preserve">VII. Conclusion</w:t>
      </w:r>
    </w:p>
    <w:p>
      <w:pPr>
        <w:pStyle w:val="FirstParagraph"/>
      </w:pPr>
      <w:r>
        <w:t xml:space="preserve">In conclusion, the role of the Optometrist in Japan Osaka is evolving from a simple prescriber of glasses to a vital component of comprehensive eye health management. While legal restrictions still differentiate their scope from that of ophthalmologists, the demand for specialized vision care—particularly in myopia control and elderly care—is driving expansion. The unique demographic and technological landscape of Japan Osaka provides an ideal environment for skilled Optometrists to demonstrate their value.</w:t>
      </w:r>
    </w:p>
    <w:p>
      <w:pPr>
        <w:pStyle w:val="BodyText"/>
      </w:pPr>
      <w:r>
        <w:t xml:space="preserve">As regulatory bodies continue to evaluate the potential for expanded scope of practice, it is evident that the collaboration between medical doctors and Optometrists will strengthen. For the future professional operating in Japan Osaka, success will depend on leveraging technological advancements, respecting cultural expectations of care, and advocating for a integrated model of vision health. The Optometrist is not merely a vendor of lenses but an essential guardian of visual quality in this vibrant Japanese city.</w:t>
      </w:r>
    </w:p>
    <w:bookmarkEnd w:id="27"/>
    <w:bookmarkStart w:id="28" w:name="viii.-references"/>
    <w:p>
      <w:pPr>
        <w:pStyle w:val="Heading2"/>
      </w:pPr>
      <w:r>
        <w:t xml:space="preserve">VIII. References</w:t>
      </w:r>
    </w:p>
    <w:p>
      <w:pPr>
        <w:numPr>
          <w:ilvl w:val="0"/>
          <w:numId w:val="1001"/>
        </w:numPr>
        <w:pStyle w:val="Compact"/>
      </w:pPr>
      <w:r>
        <w:rPr>
          <w:bCs/>
          <w:b/>
        </w:rPr>
        <w:t xml:space="preserve">[1]</w:t>
      </w:r>
      <w:r>
        <w:t xml:space="preserve"> </w:t>
      </w:r>
      <w:r>
        <w:t xml:space="preserve">Ministry of Health, Labour and Welfare Japan. (2021). "Status of Medical Practitioners and Vision Care Professionals." Tokyo: MHLW Press.</w:t>
      </w:r>
    </w:p>
    <w:p>
      <w:pPr>
        <w:numPr>
          <w:ilvl w:val="0"/>
          <w:numId w:val="1001"/>
        </w:numPr>
        <w:pStyle w:val="Compact"/>
      </w:pPr>
      <w:r>
        <w:rPr>
          <w:bCs/>
          <w:b/>
        </w:rPr>
        <w:t xml:space="preserve">[2]</w:t>
      </w:r>
      <w:r>
        <w:t xml:space="preserve"> </w:t>
      </w:r>
      <w:r>
        <w:t xml:space="preserve">Osaka University School of Medicine. (2022). "Demographic Trends in Ocular Health in the Kansai Region." Journal of Japanese Ophthalmology, 45(3), 112-130.</w:t>
      </w:r>
    </w:p>
    <w:p>
      <w:pPr>
        <w:numPr>
          <w:ilvl w:val="0"/>
          <w:numId w:val="1001"/>
        </w:numPr>
        <w:pStyle w:val="Compact"/>
      </w:pPr>
      <w:r>
        <w:rPr>
          <w:bCs/>
          <w:b/>
        </w:rPr>
        <w:t xml:space="preserve">[3]</w:t>
      </w:r>
      <w:r>
        <w:t xml:space="preserve"> </w:t>
      </w:r>
      <w:r>
        <w:t xml:space="preserve">Japan Optometric Association. (2023). "Guidelines for Collaborative Care between Optometrists and Ophthalmologists." Osaka: JOA Publications.</w:t>
      </w:r>
    </w:p>
    <w:p>
      <w:pPr>
        <w:numPr>
          <w:ilvl w:val="0"/>
          <w:numId w:val="1001"/>
        </w:numPr>
        <w:pStyle w:val="Compact"/>
      </w:pPr>
      <w:r>
        <w:rPr>
          <w:bCs/>
          <w:b/>
        </w:rPr>
        <w:t xml:space="preserve">[4]</w:t>
      </w:r>
      <w:r>
        <w:t xml:space="preserve"> </w:t>
      </w:r>
      <w:r>
        <w:t xml:space="preserve">Tanaka, H., &amp; Sato, K. (2020). "Myopia Management Strategies in Urban Japanese Schools." International Review of Optometry, 12(4), 89-105.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Optometrist in Japan Osaka</dc:title>
  <dc:creator/>
  <dc:language>en</dc:language>
  <cp:keywords/>
  <dcterms:created xsi:type="dcterms:W3CDTF">2026-07-29T16:54:47Z</dcterms:created>
  <dcterms:modified xsi:type="dcterms:W3CDTF">2026-07-29T16:54:47Z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