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Vision</w:t>
      </w:r>
      <w:r>
        <w:t xml:space="preserve"> </w:t>
      </w:r>
      <w:r>
        <w:t xml:space="preserve">Care</w:t>
      </w:r>
      <w:r>
        <w:t xml:space="preserve"> </w:t>
      </w:r>
      <w:r>
        <w:t xml:space="preserve">Standards</w:t>
      </w:r>
      <w:r>
        <w:t xml:space="preserve"> </w:t>
      </w:r>
      <w:r>
        <w:t xml:space="preserve">and</w:t>
      </w:r>
      <w:r>
        <w:t xml:space="preserve"> </w:t>
      </w:r>
      <w:r>
        <w:t xml:space="preserve">Healthcare</w:t>
      </w:r>
      <w:r>
        <w:t xml:space="preserve"> </w:t>
      </w:r>
      <w:r>
        <w:t xml:space="preserve">Integration</w:t>
      </w:r>
    </w:p>
    <w:bookmarkStart w:id="30" w:name="X05b10c332d893a361079578d103003177ed2932"/>
    <w:p>
      <w:pPr>
        <w:pStyle w:val="Heading1"/>
      </w:pPr>
      <w:r>
        <w:t xml:space="preserve">The Evolving Role of the Optometrist in Kazakhstan Almaty</w:t>
      </w:r>
    </w:p>
    <w:p>
      <w:pPr>
        <w:pStyle w:val="FirstParagraph"/>
      </w:pPr>
      <w:r>
        <w:rPr>
          <w:bCs/>
          <w:b/>
        </w:rPr>
        <w:t xml:space="preserve">A Term Paper on Vision Care Standards and Healthcare Integration</w:t>
      </w:r>
    </w:p>
    <w:p>
      <w:pPr>
        <w:pStyle w:val="BodyText"/>
      </w:pPr>
      <w:r>
        <w:t xml:space="preserve">Abstract: This Term Paper explores the critical role of the optometrist within the modern healthcare landscape of Kazakhstan Almaty. As Kazakhstan continues to undergo significant healthcare reforms, particularly in its largest metropolitan hub, Almaty, there is a pressing need to redefine and elevate standards for eye care services. This document analyzes the historical context, current regulatory framework, clinical challenges specific to urban demographics in Kazakhstan Almaty, and the future trajectory of optometry as a distinct medical discipline. It argues that integrating optometrists into primary care systems in Kazakhstan Almaty is essential for reducing the burden of preventable blindness and addressing rising rates of digital eye strain and myopia among youth.</w:t>
      </w:r>
    </w:p>
    <w:bookmarkStart w:id="20" w:name="introduction"/>
    <w:p>
      <w:pPr>
        <w:pStyle w:val="Heading2"/>
      </w:pPr>
      <w:r>
        <w:t xml:space="preserve">1. Introduction</w:t>
      </w:r>
    </w:p>
    <w:p>
      <w:pPr>
        <w:pStyle w:val="FirstParagraph"/>
      </w:pPr>
      <w:r>
        <w:t xml:space="preserve">Vision health is a fundamental component of overall well-being, yet it often remains overlooked in general healthcare discussions. In Kazakhstan, the landscape of ophthalmic care has traditionally been dominated by ophthalmologists working within hospital settings. However, the paradigm is shifting rapidly toward primary eye care and preventive medicine. This Term Paper focuses specifically on Kazakhstan Almaty, a city that serves as both an economic and cultural hub for the nation. Almaty represents a unique microcosm of Central Asian urbanization, characterized by rapid technological adoption and changing lifestyle factors that directly impact ocular health.</w:t>
      </w:r>
    </w:p>
    <w:p>
      <w:pPr>
        <w:pStyle w:val="BodyText"/>
      </w:pPr>
      <w:r>
        <w:t xml:space="preserve">The primary objective of this document is to examine how the role of the optometrist in Kazakhstan Almaty has evolved from a technical provider of lenses to a frontline healthcare professional. By analyzing current trends, educational requirements, and public health needs in Kazakhstan Almaty, we can better understand how specialized training for optometrists can improve population health outcomes. This paper posits that establishing a robust framework for optometry in Kazakhstan Almaty is not merely an academic exercise but a practical necessity for the region's future.</w:t>
      </w:r>
    </w:p>
    <w:bookmarkEnd w:id="20"/>
    <w:bookmarkStart w:id="21" w:name="X6ffa4f49e6ff7c488f54f67f054771cc60068e6"/>
    <w:p>
      <w:pPr>
        <w:pStyle w:val="Heading2"/>
      </w:pPr>
      <w:r>
        <w:t xml:space="preserve">2. The Historical and Current Context of Eye Care in Kazakhstan</w:t>
      </w:r>
    </w:p>
    <w:p>
      <w:pPr>
        <w:pStyle w:val="FirstParagraph"/>
      </w:pPr>
      <w:r>
        <w:t xml:space="preserve">To understand the present, one must examine the past. Historically, eye care in Kazakhstan was structured around a Soviet-era model where ophthalmologists were highly specialized surgeons who managed complex pathologies but did not typically provide routine vision screening for healthy populations. In recent years, the Ministry of Healthcare of Kazakhstan has initiated reforms aimed at decentralizing healthcare and strengthening primary care units (Primary Care Centers). This shift is particularly evident in Kazakhstan Almaty, where urban clinics are beginning to adopt new protocols.</w:t>
      </w:r>
    </w:p>
    <w:p>
      <w:pPr>
        <w:pStyle w:val="BodyText"/>
      </w:pPr>
      <w:r>
        <w:t xml:space="preserve">The introduction of optometry as a distinct profession in this region marks a significant departure from the traditional model. While ophthalmologists focus on medical and surgical treatment of eye diseases, optometrists specialize in primary eye care, including refraction, vision therapy, contact lens fitting, and early detection of ocular conditions. In Kazakhstan Almaty, where the population is densely concentrated and lifestyle stressors are high—ranging from prolonged screen time to environmental air quality issues—the demand for accessible primary eye care has surged.</w:t>
      </w:r>
    </w:p>
    <w:bookmarkEnd w:id="21"/>
    <w:bookmarkStart w:id="24" w:name="the-professional-role-of-the-optometrist"/>
    <w:p>
      <w:pPr>
        <w:pStyle w:val="Heading2"/>
      </w:pPr>
      <w:r>
        <w:t xml:space="preserve">3. The Professional Role of the Optometrist</w:t>
      </w:r>
    </w:p>
    <w:p>
      <w:pPr>
        <w:pStyle w:val="FirstParagraph"/>
      </w:pPr>
      <w:r>
        <w:t xml:space="preserve">The optometrist serves as a critical gatekeeper in the healthcare system. In the context of Kazakhstan Almaty, their responsibilities extend beyond prescribing glasses and contact lenses. Modern optometric practice involves comprehensive binocular vision assessment, management of dry eye disease, and screening for systemic conditions that manifest in the eyes, such as diabetes mellitus and hypertension.</w:t>
      </w:r>
    </w:p>
    <w:bookmarkStart w:id="22" w:name="refractive-error-management"/>
    <w:p>
      <w:pPr>
        <w:pStyle w:val="Heading3"/>
      </w:pPr>
      <w:r>
        <w:t xml:space="preserve">3.1 Refractive Error Management</w:t>
      </w:r>
    </w:p>
    <w:p>
      <w:pPr>
        <w:pStyle w:val="FirstParagraph"/>
      </w:pPr>
      <w:r>
        <w:t xml:space="preserve">Rates of myopia (nearsightedness) are rising globally, a trend deeply observed in urban centers like Kazakhstan Almaty. With increased academic pressure on students and widespread use of digital devices, the prevalence of high myopia among children is a growing concern. Optometrists play a pivotal role in managing these refractive errors not only by providing corrective lenses but also through myopia control strategies, such as orthokeratology or low-dose atropine therapy, which require specialized training.</w:t>
      </w:r>
    </w:p>
    <w:bookmarkEnd w:id="22"/>
    <w:bookmarkStart w:id="23" w:name="early-detection-and-screening"/>
    <w:p>
      <w:pPr>
        <w:pStyle w:val="Heading3"/>
      </w:pPr>
      <w:r>
        <w:t xml:space="preserve">3.2 Early Detection and Screening</w:t>
      </w:r>
    </w:p>
    <w:p>
      <w:pPr>
        <w:pStyle w:val="FirstParagraph"/>
      </w:pPr>
      <w:r>
        <w:t xml:space="preserve">In Kazakhstan Almaty, many residents may not visit a doctor until symptoms of advanced disease appear. Optometrists bridge this gap by conducting routine screenings that can detect glaucoma, cataracts, and macular degeneration in their early stages. Early intervention significantly reduces the risk of permanent vision loss. Therefore, positioning optometrists as accessible community health providers is a strategic move for public health initiatives in Kazakhstan Almaty.</w:t>
      </w:r>
    </w:p>
    <w:bookmarkEnd w:id="23"/>
    <w:bookmarkEnd w:id="24"/>
    <w:bookmarkStart w:id="27" w:name="challenges-and-opportunities"/>
    <w:p>
      <w:pPr>
        <w:pStyle w:val="Heading2"/>
      </w:pPr>
      <w:r>
        <w:t xml:space="preserve">4. Challenges and Opportunities</w:t>
      </w:r>
    </w:p>
    <w:p>
      <w:pPr>
        <w:pStyle w:val="FirstParagraph"/>
      </w:pPr>
      <w:r>
        <w:t xml:space="preserve">The integration of optometry into mainstream healthcare in Kazakhstan Almaty is not without its challenges. Regulatory frameworks regarding the scope of practice for optometrists are still being refined. There is often confusion among the general public in Kazakhstan Almaty regarding the difference between an ophthalmologist and an optometrist, leading to underutilization of primary eye care services.</w:t>
      </w:r>
    </w:p>
    <w:p>
      <w:pPr>
        <w:pStyle w:val="BodyText"/>
      </w:pPr>
      <w:r>
        <w:t xml:space="preserve">Furthermore, educational infrastructure needs to keep pace with global standards. Medical universities and institutions in Kazakhstan Almaty must continue to update their curricula to include advanced diagnostics such as optical coherence tomography (OCT) and fundus photography, which are becoming standard tools for optometrists worldwide.</w:t>
      </w:r>
    </w:p>
    <w:bookmarkStart w:id="25" w:name="technological-advancements"/>
    <w:p>
      <w:pPr>
        <w:pStyle w:val="Heading3"/>
      </w:pPr>
      <w:r>
        <w:t xml:space="preserve">4.1 Technological Advancements</w:t>
      </w:r>
    </w:p>
    <w:p>
      <w:pPr>
        <w:pStyle w:val="FirstParagraph"/>
      </w:pPr>
      <w:r>
        <w:t xml:space="preserve">Kazakhstan Almaty is increasingly embracing digital health technologies. Tele-optometry offers a promising avenue for remote consultations and follow-ups, particularly beneficial in a sprawling metropolitan area like Kazakhstan Almaty where traffic congestion can hinder access to clinics. Optometrists equipped with digital tools can monitor patient progress remotely, enhancing compliance and outcomes.</w:t>
      </w:r>
    </w:p>
    <w:bookmarkEnd w:id="25"/>
    <w:bookmarkStart w:id="26" w:name="public-awareness-campaigns"/>
    <w:p>
      <w:pPr>
        <w:pStyle w:val="Heading3"/>
      </w:pPr>
      <w:r>
        <w:t xml:space="preserve">4.2 Public Awareness Campaigns</w:t>
      </w:r>
    </w:p>
    <w:p>
      <w:pPr>
        <w:pStyle w:val="FirstParagraph"/>
      </w:pPr>
      <w:r>
        <w:t xml:space="preserve">Educating the population of Kazakhstan Almaty is crucial. Public health campaigns should highlight the importance of regular eye exams by optometrists for individuals of all ages, not just those with known vision problems. Such awareness can drive demand for professional optometric services and encourage earlier visits.</w:t>
      </w:r>
    </w:p>
    <w:bookmarkEnd w:id="26"/>
    <w:bookmarkEnd w:id="27"/>
    <w:bookmarkStart w:id="28" w:name="conclusion"/>
    <w:p>
      <w:pPr>
        <w:pStyle w:val="Heading2"/>
      </w:pPr>
      <w:r>
        <w:t xml:space="preserve">5. Conclusion</w:t>
      </w:r>
    </w:p>
    <w:p>
      <w:pPr>
        <w:pStyle w:val="FirstParagraph"/>
      </w:pPr>
      <w:r>
        <w:t xml:space="preserve">This Term Paper has demonstrated that the role of the optometrist is expanding significantly within the healthcare ecosystem of Kazakhstan Almaty. As urbanization accelerates and lifestyle-related ocular issues become more prevalent, relying solely on surgical ophthalmology is no longer sufficient. The establishment of a robust primary eye care system led by qualified optometrists offers a sustainable solution to many vision health challenges facing Kazakhstan Almaty.</w:t>
      </w:r>
    </w:p>
    <w:p>
      <w:pPr>
        <w:pStyle w:val="BodyText"/>
      </w:pPr>
      <w:r>
        <w:t xml:space="preserve">The future of eye care in Kazakhstan Almaty lies in collaboration, education, and regulatory clarity. By empowering optometrists with the tools, training, and recognition they deserve as essential healthcare providers, society can ensure better vision outcomes for all residents. This shift represents not only a professional advancement for the field of optometry but also a vital step toward modernizing healthcare standards in Kazakhstan Almaty.</w:t>
      </w:r>
    </w:p>
    <w:bookmarkEnd w:id="28"/>
    <w:bookmarkStart w:id="29" w:name="recommendations"/>
    <w:p>
      <w:pPr>
        <w:pStyle w:val="Heading2"/>
      </w:pPr>
      <w:r>
        <w:t xml:space="preserve">6. Recommendations</w:t>
      </w:r>
    </w:p>
    <w:p>
      <w:pPr>
        <w:numPr>
          <w:ilvl w:val="0"/>
          <w:numId w:val="1001"/>
        </w:numPr>
        <w:pStyle w:val="Compact"/>
      </w:pPr>
      <w:r>
        <w:rPr>
          <w:bCs/>
          <w:b/>
        </w:rPr>
        <w:t xml:space="preserve">Rationalize Regulations:</w:t>
      </w:r>
      <w:r>
        <w:t xml:space="preserve">The Ministry of Healthcare should clearly define the legal scope of practice for optometrists in Kazakhstan Almaty to facilitate their integration into primary care networks.</w:t>
      </w:r>
    </w:p>
    <w:p>
      <w:pPr>
        <w:numPr>
          <w:ilvl w:val="0"/>
          <w:numId w:val="1001"/>
        </w:numPr>
        <w:pStyle w:val="Compact"/>
      </w:pPr>
      <w:r>
        <w:rPr>
          <w:bCs/>
          <w:b/>
        </w:rPr>
        <w:t xml:space="preserve">Enhance Training Programs:</w:t>
      </w:r>
      <w:r>
        <w:t xml:space="preserve">Educational institutions should partner with international optometric organizations to ensure that graduates in Kazakhstan Almaty are trained in the latest clinical technologies and best practices.</w:t>
      </w:r>
    </w:p>
    <w:p>
      <w:pPr>
        <w:numPr>
          <w:ilvl w:val="0"/>
          <w:numId w:val="1001"/>
        </w:numPr>
        <w:pStyle w:val="Compact"/>
      </w:pPr>
      <w:r>
        <w:rPr>
          <w:bCs/>
          <w:b/>
        </w:rPr>
        <w:t xml:space="preserve">Promote Awareness:</w:t>
      </w:r>
      <w:r>
        <w:t xml:space="preserve">Campaigns targeting schools and workplaces in Kazakhstan Almaty should emphasize routine eye screenings by optometrists to combat digital eye strain and myopia progression.</w:t>
      </w:r>
    </w:p>
    <w:p>
      <w:pPr>
        <w:pStyle w:val="FirstParagraph"/>
      </w:pPr>
      <w:r>
        <w:t xml:space="preserve">Term Paper Reference: Optometric Healthcare Standards in Urban Central Asia. Focus Region: Kazakhstan Almaty.</w:t>
      </w:r>
      <w:r>
        <w:t xml:space="preserve"> </w:t>
      </w:r>
      <w:r>
        <w:t xml:space="preserve">Key Topics Covered: Optometry, Kazakhstan, Almaty, Primary Eye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Kazakhstan Almaty: A Term Paper on Vision Care Standards and Healthcare Integration</dc:title>
  <dc:creator/>
  <dc:language>en</dc:language>
  <cp:keywords/>
  <dcterms:created xsi:type="dcterms:W3CDTF">2026-07-29T05:14:34Z</dcterms:created>
  <dcterms:modified xsi:type="dcterms:W3CDTF">2026-07-29T05:14:34Z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