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Optometrists</w:t>
      </w:r>
      <w:r>
        <w:t xml:space="preserve"> </w:t>
      </w:r>
      <w:r>
        <w:t xml:space="preserve">in</w:t>
      </w:r>
      <w:r>
        <w:t xml:space="preserve"> </w:t>
      </w:r>
      <w:r>
        <w:t xml:space="preserve">Pakistan</w:t>
      </w:r>
      <w:r>
        <w:t xml:space="preserve"> </w:t>
      </w:r>
      <w:r>
        <w:t xml:space="preserve">Karachi</w:t>
      </w:r>
    </w:p>
    <w:bookmarkStart w:id="26" w:name="Xdf888622c5b5007c216f5a89540ab6044d44399"/>
    <w:p>
      <w:pPr>
        <w:pStyle w:val="Heading1"/>
      </w:pPr>
      <w:r>
        <w:t xml:space="preserve">A Critical Analysis of the Optometrist Profession within the Healthcare Framework of Pakistan Karachi</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Pakistan Karachi</w:t>
      </w:r>
      <w:r>
        <w:br/>
      </w:r>
      <w:r>
        <w:rPr>
          <w:bCs/>
          <w:b/>
        </w:rPr>
        <w:t xml:space="preserve">Subject:</w:t>
      </w:r>
      <w:r>
        <w:t xml:space="preserve"> </w:t>
      </w:r>
      <w:r>
        <w:t xml:space="preserve">Allied Health Sciences and Public Health Policy</w:t>
      </w:r>
    </w:p>
    <w:bookmarkStart w:id="20" w:name="i.-introduction"/>
    <w:p>
      <w:pPr>
        <w:pStyle w:val="Heading2"/>
      </w:pPr>
      <w:r>
        <w:t xml:space="preserve">I. Introduction</w:t>
      </w:r>
    </w:p>
    <w:p>
      <w:pPr>
        <w:pStyle w:val="FirstParagraph"/>
      </w:pPr>
      <w:r>
        <w:t xml:space="preserve">The landscape of healthcare in developing nations is undergoing a significant transformation, with a growing emphasis on preventive care and specialized allied health professions. In this context, the role of the</w:t>
      </w:r>
      <w:r>
        <w:t xml:space="preserve"> </w:t>
      </w:r>
      <w:r>
        <w:rPr>
          <w:bCs/>
          <w:b/>
        </w:rPr>
        <w:t xml:space="preserve">Optometrist</w:t>
      </w:r>
      <w:r>
        <w:t xml:space="preserve"> </w:t>
      </w:r>
      <w:r>
        <w:t xml:space="preserve">has emerged as a critical component of public health infrastructure. This term paper explores the multifaceted role of optometry within the specific socio-economic and geographic context of</w:t>
      </w:r>
      <w:r>
        <w:t xml:space="preserve"> </w:t>
      </w:r>
      <w:r>
        <w:rPr>
          <w:bCs/>
          <w:b/>
        </w:rPr>
        <w:t xml:space="preserve">Pakistan Karachi</w:t>
      </w:r>
      <w:r>
        <w:t xml:space="preserve">. As one of Asia's most populous cities, Karachi faces unique challenges regarding urban density, environmental pollution, and varying levels of healthcare accessibility. Consequently, understanding the scope, regulation, and impact of optometrists in</w:t>
      </w:r>
      <w:r>
        <w:t xml:space="preserve"> </w:t>
      </w:r>
      <w:r>
        <w:rPr>
          <w:bCs/>
          <w:b/>
        </w:rPr>
        <w:t xml:space="preserve">Pakistan Karachi</w:t>
      </w:r>
      <w:r>
        <w:t xml:space="preserve"> </w:t>
      </w:r>
      <w:r>
        <w:t xml:space="preserve">is not merely an academic exercise but a necessity for shaping future health policies. The primary objective of this paper is to analyze how the profession bridges gaps in vision care delivery and contributes to the broader health ecosystem of this metropolitan hub.</w:t>
      </w:r>
    </w:p>
    <w:bookmarkEnd w:id="20"/>
    <w:bookmarkStart w:id="21" w:name="Xee31f5cd6650364f258c84948a5d35999beaba6"/>
    <w:p>
      <w:pPr>
        <w:pStyle w:val="Heading2"/>
      </w:pPr>
      <w:r>
        <w:t xml:space="preserve">II. The Socio-Economic Context of Vision Care in Pakistan Karachi</w:t>
      </w:r>
    </w:p>
    <w:p>
      <w:pPr>
        <w:pStyle w:val="FirstParagraph"/>
      </w:pPr>
      <w:r>
        <w:t xml:space="preserve">To appreciate the significance of an</w:t>
      </w:r>
      <w:r>
        <w:t xml:space="preserve"> </w:t>
      </w:r>
      <w:r>
        <w:rPr>
          <w:bCs/>
          <w:b/>
        </w:rPr>
        <w:t xml:space="preserve">Optometrist</w:t>
      </w:r>
      <w:r>
        <w:t xml:space="preserve">, one must first understand the environment in which they practice.</w:t>
      </w:r>
      <w:r>
        <w:t xml:space="preserve"> </w:t>
      </w:r>
      <w:r>
        <w:rPr>
          <w:bCs/>
          <w:b/>
        </w:rPr>
        <w:t xml:space="preserve">Pakistan Karachi</w:t>
      </w:r>
      <w:r>
        <w:t xml:space="preserve"> </w:t>
      </w:r>
      <w:r>
        <w:t xml:space="preserve">is a megacity characterized by stark contrasts between affluent commercial districts and densely populated informal settlements. This dichotomy extends to healthcare access while residents in areas like Clifton or DHA may have easy access to high-end ophthalmic hospitals, those in peripheral areas often rely on unregulated optical shops or distant public hospitals.</w:t>
      </w:r>
      <w:r>
        <w:t xml:space="preserve"> </w:t>
      </w:r>
      <w:r>
        <w:t xml:space="preserve">The burden of eye disease in this region is substantial. With high rates of myopia among the youth due to increased screen time and aging populations suffering from cataracts and glaucoma, the demand for professional eye care is at an all-time high. In</w:t>
      </w:r>
      <w:r>
        <w:t xml:space="preserve"> </w:t>
      </w:r>
      <w:r>
        <w:rPr>
          <w:bCs/>
          <w:b/>
        </w:rPr>
        <w:t xml:space="preserve">Pakistan Karachi</w:t>
      </w:r>
      <w:r>
        <w:t xml:space="preserve">, where air quality indices frequently reach hazardous levels due to industrial emissions and vehicular exhaust, there is a rising incidence of ocular surface diseases such as dry eye syndrome and allergic conjunctivitis. Herein lies the first critical function of the</w:t>
      </w:r>
      <w:r>
        <w:t xml:space="preserve"> </w:t>
      </w:r>
      <w:r>
        <w:rPr>
          <w:bCs/>
          <w:b/>
        </w:rPr>
        <w:t xml:space="preserve">Optometrist</w:t>
      </w:r>
      <w:r>
        <w:t xml:space="preserve">: they serve as primary care providers for these environmental-related ocular conditions, offering relief and management strategies that reduce the strain on specialized ophthalmologists.</w:t>
      </w:r>
    </w:p>
    <w:bookmarkEnd w:id="21"/>
    <w:bookmarkStart w:id="22" w:name="X35543b462bfb6095cecb8c8818534f5a00b29ff"/>
    <w:p>
      <w:pPr>
        <w:pStyle w:val="Heading2"/>
      </w:pPr>
      <w:r>
        <w:t xml:space="preserve">III. Professional Scope and Regulatory Landscape</w:t>
      </w:r>
    </w:p>
    <w:p>
      <w:pPr>
        <w:pStyle w:val="FirstParagraph"/>
      </w:pPr>
      <w:r>
        <w:t xml:space="preserve">The term "Optometrist" in</w:t>
      </w:r>
      <w:r>
        <w:t xml:space="preserve"> </w:t>
      </w:r>
      <w:r>
        <w:rPr>
          <w:bCs/>
          <w:b/>
        </w:rPr>
        <w:t xml:space="preserve">Pakistan Karachi</w:t>
      </w:r>
      <w:r>
        <w:t xml:space="preserve"> </w:t>
      </w:r>
      <w:r>
        <w:t xml:space="preserve">refers to a healthcare professional who has completed a four-year Doctor of Optometry (OD) degree from recognized institutions, followed by clinical training. Unlike optical shop owners who may sell lenses without medical qualifications, licensed optometrists are trained to diagnose eye diseases and vision problems. However, the regulatory framework in Pakistan remains a point of contention. While bodies like the Pakistan Optometric Association strive to standardize practice across</w:t>
      </w:r>
      <w:r>
        <w:t xml:space="preserve"> </w:t>
      </w:r>
      <w:r>
        <w:rPr>
          <w:bCs/>
          <w:b/>
        </w:rPr>
        <w:t xml:space="preserve">Pakistan Karachi</w:t>
      </w:r>
      <w:r>
        <w:t xml:space="preserve">, there is often a lack of strict enforcement compared to other allied health professions.</w:t>
      </w:r>
      <w:r>
        <w:t xml:space="preserve"> </w:t>
      </w:r>
      <w:r>
        <w:t xml:space="preserve">This paper argues that strengthening the legal definition and enforcement of optometry laws is essential for patient safety in</w:t>
      </w:r>
      <w:r>
        <w:t xml:space="preserve"> </w:t>
      </w:r>
      <w:r>
        <w:rPr>
          <w:bCs/>
          <w:b/>
        </w:rPr>
        <w:t xml:space="preserve">Pakistan Karachi</w:t>
      </w:r>
      <w:r>
        <w:t xml:space="preserve">. Currently, patients often confuse the roles of ophthalmologists (medical doctors who perform surgery) and optometrists (primary eye care providers). In a bustling metropolis like</w:t>
      </w:r>
      <w:r>
        <w:t xml:space="preserve"> </w:t>
      </w:r>
      <w:r>
        <w:rPr>
          <w:bCs/>
          <w:b/>
        </w:rPr>
        <w:t xml:space="preserve">Pakistan Karachi</w:t>
      </w:r>
      <w:r>
        <w:t xml:space="preserve">, this confusion can lead to delayed diagnosis of serious conditions such as glaucoma or diabetic retinopathy. Therefore, the education and awareness campaigns led by professional optometric bodies are vital to distinguishing these roles. The scope of practice for an</w:t>
      </w:r>
      <w:r>
        <w:t xml:space="preserve"> </w:t>
      </w:r>
      <w:r>
        <w:rPr>
          <w:bCs/>
          <w:b/>
        </w:rPr>
        <w:t xml:space="preserve">Optometrist</w:t>
      </w:r>
      <w:r>
        <w:t xml:space="preserve"> </w:t>
      </w:r>
      <w:r>
        <w:t xml:space="preserve">in this region includes refraction, management of binocular vision disorders, contact lens fitting, and pre- and post-operative care for surgical patients.</w:t>
      </w:r>
    </w:p>
    <w:bookmarkEnd w:id="22"/>
    <w:bookmarkStart w:id="23" w:name="X86466f2598cd694ce567b04b281adde44e18610"/>
    <w:p>
      <w:pPr>
        <w:pStyle w:val="Heading2"/>
      </w:pPr>
      <w:r>
        <w:t xml:space="preserve">IV. The Impact on Public Health and Early Detection</w:t>
      </w:r>
    </w:p>
    <w:p>
      <w:pPr>
        <w:pStyle w:val="FirstParagraph"/>
      </w:pPr>
      <w:r>
        <w:t xml:space="preserve">One of the most profound contributions of the optometry profession in</w:t>
      </w:r>
      <w:r>
        <w:t xml:space="preserve"> </w:t>
      </w:r>
      <w:r>
        <w:rPr>
          <w:bCs/>
          <w:b/>
        </w:rPr>
        <w:t xml:space="preserve">Pakistan Karachi</w:t>
      </w:r>
      <w:r>
        <w:t xml:space="preserve"> </w:t>
      </w:r>
      <w:r>
        <w:t xml:space="preserve">is its role in early detection of systemic diseases through ocular examination. The eye is often referred to as a window to general health, and conditions such as hypertension, diabetes, and certain cancers can manifest signs in the retina or other ocular structures before they are detected by other means. In</w:t>
      </w:r>
      <w:r>
        <w:t xml:space="preserve"> </w:t>
      </w:r>
      <w:r>
        <w:rPr>
          <w:bCs/>
          <w:b/>
        </w:rPr>
        <w:t xml:space="preserve">Pakistan Karachi</w:t>
      </w:r>
      <w:r>
        <w:t xml:space="preserve">, where the prevalence of diabetes mellitus is rising rapidly due to urbanization and lifestyle changes, optometrists act as front-line defenders against blindness caused by diabetic retinopathy.</w:t>
      </w:r>
      <w:r>
        <w:t xml:space="preserve"> </w:t>
      </w:r>
      <w:r>
        <w:t xml:space="preserve">Community outreach programs initiated by optometry colleges in</w:t>
      </w:r>
      <w:r>
        <w:t xml:space="preserve"> </w:t>
      </w:r>
      <w:r>
        <w:rPr>
          <w:bCs/>
          <w:b/>
        </w:rPr>
        <w:t xml:space="preserve">Pakistan Karachi</w:t>
      </w:r>
      <w:r>
        <w:t xml:space="preserve"> </w:t>
      </w:r>
      <w:r>
        <w:t xml:space="preserve">have demonstrated significant success in identifying undiagnosed vision impairments among school-aged children and the elderly. By integrating screening services into community health centers, optometrists ensure that vulnerable populations receive timely intervention. This preventive approach not only preserves quality of life but also reduces the long-term economic burden on the healthcare system. For instance, early correction of refractive errors in children improves educational outcomes, which is a critical developmental factor for the future workforce of</w:t>
      </w:r>
      <w:r>
        <w:t xml:space="preserve"> </w:t>
      </w:r>
      <w:r>
        <w:rPr>
          <w:bCs/>
          <w:b/>
        </w:rPr>
        <w:t xml:space="preserve">Pakistan Karachi</w:t>
      </w:r>
      <w:r>
        <w:t xml:space="preserve">.</w:t>
      </w:r>
    </w:p>
    <w:bookmarkEnd w:id="23"/>
    <w:bookmarkStart w:id="24" w:name="v.-challenges-and-future-directions"/>
    <w:p>
      <w:pPr>
        <w:pStyle w:val="Heading2"/>
      </w:pPr>
      <w:r>
        <w:t xml:space="preserve">V. Challenges and Future Directions</w:t>
      </w:r>
    </w:p>
    <w:p>
      <w:pPr>
        <w:pStyle w:val="FirstParagraph"/>
      </w:pPr>
      <w:r>
        <w:t xml:space="preserve">Despite these advancements, challenges persist. The cost of advanced diagnostic equipment remains high for many independent optometry clinics in less affluent parts of</w:t>
      </w:r>
      <w:r>
        <w:t xml:space="preserve"> </w:t>
      </w:r>
      <w:r>
        <w:rPr>
          <w:bCs/>
          <w:b/>
        </w:rPr>
        <w:t xml:space="preserve">Pakistan Karachi</w:t>
      </w:r>
      <w:r>
        <w:t xml:space="preserve">, limiting their ability to provide comprehensive care. Furthermore, there is a need for greater interdisciplinary collaboration between optometrists and ophthalmologists to create a seamless continuum of care. In many cases, referrals are delayed or nonexistent due to professional silos.</w:t>
      </w:r>
      <w:r>
        <w:t xml:space="preserve"> </w:t>
      </w:r>
      <w:r>
        <w:t xml:space="preserve">Looking forward, the integration of tele-optometry could revolutionize eye care access in</w:t>
      </w:r>
      <w:r>
        <w:t xml:space="preserve"> </w:t>
      </w:r>
      <w:r>
        <w:rPr>
          <w:bCs/>
          <w:b/>
        </w:rPr>
        <w:t xml:space="preserve">Pakistan Karachi</w:t>
      </w:r>
      <w:r>
        <w:t xml:space="preserve">. With high mobile phone penetration across the city, digital platforms can connect patients in remote neighborhoods with qualified optometrists for preliminary consultations and follow-ups. Additionally, policy advocacy aimed at including optometric services under public health insurance schemes would enhance accessibility for low-income demographics.</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Optometrist</w:t>
      </w:r>
      <w:r>
        <w:t xml:space="preserve"> </w:t>
      </w:r>
      <w:r>
        <w:t xml:space="preserve">in</w:t>
      </w:r>
      <w:r>
        <w:t xml:space="preserve"> </w:t>
      </w:r>
      <w:r>
        <w:rPr>
          <w:bCs/>
          <w:b/>
        </w:rPr>
        <w:t xml:space="preserve">Pakistan Karachi</w:t>
      </w:r>
      <w:r>
        <w:t xml:space="preserve"> </w:t>
      </w:r>
      <w:r>
        <w:t xml:space="preserve">is indispensable to a robust and equitable healthcare system. They provide essential primary eye care, act as gatekeepers for specialist referrals, and contribute significantly to public health through early disease detection. However, realizing their full potential requires stronger regulatory enforcement, increased public awareness regarding the distinction between optical vendors and medical optometrists, and technological integration. As</w:t>
      </w:r>
      <w:r>
        <w:t xml:space="preserve"> </w:t>
      </w:r>
      <w:r>
        <w:rPr>
          <w:bCs/>
          <w:b/>
        </w:rPr>
        <w:t xml:space="preserve">Pakistan Karachi</w:t>
      </w:r>
      <w:r>
        <w:t xml:space="preserve"> </w:t>
      </w:r>
      <w:r>
        <w:t xml:space="preserve">continues to grow as an economic hub, investing in its human capital includes investing in the vision of its people. Strengthening the optometry sector will not only preserve sight but also empower individuals to participate fully in the social and economic life of this dynamic city. It is imperative that stakeholders—government bodies, educational institutions, and private practitioners—work collaboratively to elevate standards and expand access for all citizens of</w:t>
      </w:r>
      <w:r>
        <w:t xml:space="preserve"> </w:t>
      </w:r>
      <w:r>
        <w:rPr>
          <w:bCs/>
          <w:b/>
        </w:rPr>
        <w:t xml:space="preserve">Pakistan Karachi</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Optometrists in Pakistan Karachi</dc:title>
  <dc:creator/>
  <dc:language>en</dc:language>
  <cp:keywords/>
  <dcterms:created xsi:type="dcterms:W3CDTF">2026-07-29T11:43:44Z</dcterms:created>
  <dcterms:modified xsi:type="dcterms:W3CDTF">2026-07-29T11:43:44Z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