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Spain</w:t>
      </w:r>
      <w:r>
        <w:t xml:space="preserve"> </w:t>
      </w:r>
      <w:r>
        <w:t xml:space="preserve">Madrid</w:t>
      </w:r>
    </w:p>
    <w:p>
      <w:pPr>
        <w:pStyle w:val="FirstParagraph"/>
      </w:pPr>
      <w:r>
        <w:rPr>
          <w:bCs/>
          <w:b/>
        </w:rPr>
        <w:t xml:space="preserve">Date:</w:t>
      </w:r>
      <w:r>
        <w:t xml:space="preserve"> </w:t>
      </w:r>
      <w:r>
        <w:t xml:space="preserve">May 24, 2024</w:t>
      </w:r>
      <w:r>
        <w:br/>
      </w:r>
      <w:r>
        <w:rPr>
          <w:bCs/>
          <w:b/>
        </w:rPr>
        <w:t xml:space="preserve">Degree Program:</w:t>
      </w:r>
      <w:r>
        <w:t xml:space="preserve"> </w:t>
      </w:r>
      <w:r>
        <w:t xml:space="preserve">Healthcare Management and Vision Sciences</w:t>
      </w:r>
      <w:r>
        <w:br/>
      </w:r>
      <w:r>
        <w:rPr>
          <w:iCs/>
          <w:i/>
        </w:rPr>
        <w:t xml:space="preserve">A comprehensive analysis of professional practice within the specific socio-economic context of Spain Madrid</w:t>
      </w:r>
    </w:p>
    <w:bookmarkStart w:id="27" w:name="X724f29828270c6193c01746a0e36cb5d4193af5"/>
    <w:p>
      <w:pPr>
        <w:pStyle w:val="Heading1"/>
      </w:pPr>
      <w:r>
        <w:t xml:space="preserve">The Role, Regulation, and Professional Evolution of the Optometrist in Spain Madrid</w:t>
      </w:r>
    </w:p>
    <w:p>
      <w:r>
        <w:pict>
          <v:rect style="width:0;height:1.5pt" o:hralign="center" o:hrstd="t" o:hr="t"/>
        </w:pict>
      </w:r>
    </w:p>
    <w:bookmarkStart w:id="20" w:name="i.-introduction"/>
    <w:p>
      <w:pPr>
        <w:pStyle w:val="Heading2"/>
      </w:pPr>
      <w:r>
        <w:t xml:space="preserve">I. Introduction</w:t>
      </w:r>
    </w:p>
    <w:p>
      <w:pPr>
        <w:pStyle w:val="FirstParagraph"/>
      </w:pPr>
      <w:r>
        <w:t xml:space="preserve">The field of visual care has undergone a significant transformation over the last two decades, evolving from a primarily commercial model based on spectacle sales to a healthcare-focused discipline centered on ocular health and systemic disease management. Nowhere is this transition more pronounced than in the dynamic urban landscape of Spain Madrid. As the capital city serves as the economic, cultural, and political heart of Spain, it also acts as a hub for medical innovation and regulatory advancement in Southern Europe. Within this context, the</w:t>
      </w:r>
      <w:r>
        <w:t xml:space="preserve"> </w:t>
      </w:r>
      <w:r>
        <w:rPr>
          <w:bCs/>
          <w:b/>
        </w:rPr>
        <w:t xml:space="preserve">Optometrist</w:t>
      </w:r>
      <w:r>
        <w:t xml:space="preserve"> </w:t>
      </w:r>
      <w:r>
        <w:t xml:space="preserve">has emerged not merely as an eyewear dispenser but as a crucial primary care provider for vision health. This term paper explores the current status of the optometric profession in Spain Madrid, examining its legal framework, clinical responsibilities, educational requirements, and future trajectory within one of Europe’s most vibrant healthcare markets.</w:t>
      </w:r>
    </w:p>
    <w:p>
      <w:pPr>
        <w:pStyle w:val="BodyText"/>
      </w:pPr>
      <w:r>
        <w:t xml:space="preserve">Historically in Spain, eye care was dominated by ophthalmologists and optical shops with limited medical integration. However recent years have seen a paradigm shift where the distinction between "optician" (commercial) and "optometrist" (clinical) has become legally and practically defined. For residents and professionals in Spain Madrid, understanding this distinction is vital for both public health outcomes and professional career development.</w:t>
      </w:r>
    </w:p>
    <w:bookmarkEnd w:id="20"/>
    <w:bookmarkStart w:id="21" w:name="X4de1e37703c6d0c05b62f3f183f0b3373c38f5b"/>
    <w:p>
      <w:pPr>
        <w:pStyle w:val="Heading2"/>
      </w:pPr>
      <w:r>
        <w:t xml:space="preserve">II. Historical Context and Legal Framework</w:t>
      </w:r>
    </w:p>
    <w:p>
      <w:pPr>
        <w:pStyle w:val="FirstParagraph"/>
      </w:pPr>
      <w:r>
        <w:t xml:space="preserve">The evolution of the</w:t>
      </w:r>
      <w:r>
        <w:t xml:space="preserve"> </w:t>
      </w:r>
      <w:r>
        <w:rPr>
          <w:bCs/>
          <w:b/>
        </w:rPr>
        <w:t xml:space="preserve">Optometrist</w:t>
      </w:r>
      <w:r>
        <w:t xml:space="preserve"> </w:t>
      </w:r>
      <w:r>
        <w:t xml:space="preserve">in Spain is deeply rooted in legislative changes that have sought to align Spanish healthcare standards with broader European Union directives. While ophthalmology has long been recognized as a medical specialty within the Spanish National Health System (Sistema Nacional de Salud), optometry operated in a legal gray area for much of the 20th century. The profession only gained formal recognition and regulatory protection relatively recently, particularly through laws such as Law 44/2003 on the Organization and Practice of Health Professions.</w:t>
      </w:r>
    </w:p>
    <w:p>
      <w:pPr>
        <w:pStyle w:val="BodyText"/>
      </w:pPr>
      <w:r>
        <w:t xml:space="preserve">In Spain Madrid, this federal framework is enforced by regional bodies within the Community of Madrid. The local government has been proactive in integrating visual health into broader public health initiatives. However, the title "Optometrist" (</w:t>
      </w:r>
      <w:r>
        <w:rPr>
          <w:iCs/>
          <w:i/>
        </w:rPr>
        <w:t xml:space="preserve">Optometrista</w:t>
      </w:r>
      <w:r>
        <w:t xml:space="preserve">) is protected, requiring specific university training. This stands in contrast to traditional "opticians" (</w:t>
      </w:r>
      <w:r>
        <w:rPr>
          <w:iCs/>
          <w:i/>
        </w:rPr>
        <w:t xml:space="preserve">ópticos</w:t>
      </w:r>
      <w:r>
        <w:t xml:space="preserve">) who focus on the fabrication and dispensing of corrective lenses without necessarily having advanced diagnostic training for ocular pathology. The legal distinction ensures that patients in Spain Madrid receive care from qualified professionals when seeking diagnosis rather than just correction.</w:t>
      </w:r>
    </w:p>
    <w:bookmarkEnd w:id="21"/>
    <w:bookmarkStart w:id="22" w:name="X12ab5933e231853f139b8a66fab53eab28d2a11"/>
    <w:p>
      <w:pPr>
        <w:pStyle w:val="Heading2"/>
      </w:pPr>
      <w:r>
        <w:t xml:space="preserve">III. Educational Requirements and Professional Training</w:t>
      </w:r>
    </w:p>
    <w:p>
      <w:pPr>
        <w:pStyle w:val="FirstParagraph"/>
      </w:pPr>
      <w:r>
        <w:t xml:space="preserve">Becoming a certified Optometrist in Spain requires rigorous academic preparation, which has been standardized across the country to ensure consistency in care quality. The standard pathway involves obtaining a degree in Optics and Ophthalmic Technology (</w:t>
      </w:r>
      <w:r>
        <w:rPr>
          <w:iCs/>
          <w:i/>
        </w:rPr>
        <w:t xml:space="preserve">Grado en Óptica y Optometría</w:t>
      </w:r>
      <w:r>
        <w:t xml:space="preserve">). This is typically a four-year university program accredited by the Spanish Ministry of Education.</w:t>
      </w:r>
    </w:p>
    <w:p>
      <w:pPr>
        <w:pStyle w:val="BodyText"/>
      </w:pPr>
      <w:r>
        <w:t xml:space="preserve">In Spain Madrid, institutions such as Complutense University of Madrid (UCM) and Rey Juan Carlos University offer high-quality programs that blend theoretical medical knowledge with practical clinical skills. The curriculum includes advanced studies in anatomy, physiology, pharmacology (limited to diagnostic use), binocular vision, low vision rehabilitation, and contact lens fitting. This educational rigor distinguishes the modern Optometrist from previous generations of eye care providers and positions them as peer practitioners to other allied health professionals.</w:t>
      </w:r>
    </w:p>
    <w:p>
      <w:pPr>
        <w:pStyle w:val="BodyText"/>
      </w:pPr>
      <w:r>
        <w:t xml:space="preserve">Furthermore, continuous professional development is mandatory in Spain Madrid due to the rapid advancement of diagnostic technologies such as Optical Coherence Tomography (OCT) and fundus photography. Practicing Optometrists must stay updated with the latest clinical guidelines to maintain their registration with the corresponding Professional Colleges (</w:t>
      </w:r>
      <w:r>
        <w:rPr>
          <w:iCs/>
          <w:i/>
        </w:rPr>
        <w:t xml:space="preserve">Colegios Profesionales</w:t>
      </w:r>
      <w:r>
        <w:t xml:space="preserve">), such as the Colegio de Ópticos-Optometristas de Madrid.</w:t>
      </w:r>
    </w:p>
    <w:bookmarkEnd w:id="22"/>
    <w:bookmarkStart w:id="23" w:name="X663edcc92548ee73127f8d71d0ac575486c144e"/>
    <w:p>
      <w:pPr>
        <w:pStyle w:val="Heading2"/>
      </w:pPr>
      <w:r>
        <w:t xml:space="preserve">IV. Clinical Responsibilities and Scope of Practice</w:t>
      </w:r>
    </w:p>
    <w:p>
      <w:pPr>
        <w:pStyle w:val="FirstParagraph"/>
      </w:pPr>
      <w:r>
        <w:t xml:space="preserve">The scope of practice for an Optometrist in Spain Madrid is extensive. While they do not prescribe surgical interventions or systemic medication (with very specific exceptions depending on regional agreements), their role in diagnosis is critical. They are responsible for conducting comprehensive eye examinations to detect refractive errors, binocular vision dysfunctions, and ocular surface diseases.</w:t>
      </w:r>
    </w:p>
    <w:p>
      <w:pPr>
        <w:pStyle w:val="BodyText"/>
      </w:pPr>
      <w:r>
        <w:t xml:space="preserve">A key aspect of the Optometrist's role in Spain Madrid is the early detection of sight-threatening conditions. This includes glaucoma, age-related macular degeneration (AMD), diabetic retinopathy, and cataracts. Early referral to an ophthalmologist is a standard protocol, but the Optometrist acts as the first line of defense. In primary care centers in Madrid, there is an increasing trend toward collaborative care models where Optometrists work alongside general practitioners to manage systemic diseases that manifest in the eye.</w:t>
      </w:r>
    </w:p>
    <w:p>
      <w:pPr>
        <w:pStyle w:val="BodyText"/>
      </w:pPr>
      <w:r>
        <w:t xml:space="preserve">Additionally, pediatric vision care is a significant component of practice in Spain Madrid. With rising concerns regarding myopia epidemic among school-aged children, Optometrists play a pivotal role in implementing myopia control strategies using specialized contact lenses and atropine drops (under supervision), reducing the long-term burden on the healthcare system.</w:t>
      </w:r>
    </w:p>
    <w:bookmarkEnd w:id="23"/>
    <w:bookmarkStart w:id="24" w:name="X1055ada28a4d5916069115458867e69c4863d16"/>
    <w:p>
      <w:pPr>
        <w:pStyle w:val="Heading2"/>
      </w:pPr>
      <w:r>
        <w:t xml:space="preserve">V. The Socio-Economic Landscape of Spain Madrid</w:t>
      </w:r>
    </w:p>
    <w:p>
      <w:pPr>
        <w:pStyle w:val="FirstParagraph"/>
      </w:pPr>
      <w:r>
        <w:t xml:space="preserve">The market for optometric services in Spain Madrid is characterized by a mix of public health integration and private practice. While the National Health System provides basic eye care, it often suffers from long waiting times for specialized appointments. Consequently, many residents in Spain Madrid turn to private Optometrists for timely screenings and routine check-ups.</w:t>
      </w:r>
    </w:p>
    <w:p>
      <w:pPr>
        <w:pStyle w:val="BodyText"/>
      </w:pPr>
      <w:r>
        <w:t xml:space="preserve">This dichotomy has led to a robust private sector in Madrid's districts such as Salamanca, Chamberí, and Chamartín. These areas see high concentrations of boutique optometry clinics that offer premium services, including cosmetic contact lenses, specialized dry eye therapies (such as LipiFlow), and low vision aids for the elderly population. The diversity of the Madrid population means that Optometrists must also be culturally competent, serving a multicultural clientele with varied healthcare expectations.</w:t>
      </w:r>
    </w:p>
    <w:p>
      <w:pPr>
        <w:pStyle w:val="BodyText"/>
      </w:pPr>
      <w:r>
        <w:t xml:space="preserve">Moreover, Spain Madrid is becoming a center for optometric tourism. Patients from neighboring European countries often travel to Madrid for specialized procedures and advanced diagnostics offered by leading clinics. This elevates the prestige of the profession and encourages local Optometrists to adopt international best practices.</w:t>
      </w:r>
    </w:p>
    <w:bookmarkEnd w:id="24"/>
    <w:bookmarkStart w:id="25" w:name="vi.-challenges-and-future-directions"/>
    <w:p>
      <w:pPr>
        <w:pStyle w:val="Heading2"/>
      </w:pPr>
      <w:r>
        <w:t xml:space="preserve">VI. Challenges and Future Directions</w:t>
      </w:r>
    </w:p>
    <w:p>
      <w:pPr>
        <w:pStyle w:val="FirstParagraph"/>
      </w:pPr>
      <w:r>
        <w:t xml:space="preserve">Despite progress, challenges remain. One significant issue is public awareness in Spain Madrid regarding the difference between an optician and an optometrist. Marketing by large optical chains sometimes blurs these lines, leading consumers to believe that any eye exam provides a medical diagnosis. Education campaigns are needed to clarify this distinction.</w:t>
      </w:r>
    </w:p>
    <w:p>
      <w:pPr>
        <w:pStyle w:val="BodyText"/>
      </w:pPr>
      <w:r>
        <w:t xml:space="preserve">Another challenge is the regulatory struggle for expanded scope of practice. Optometrists in Spain Madrid advocate for greater prescribing rights for diagnostic tests and minor procedures, arguing that this would alleviate pressure on hospitals and improve patient access. The introduction of autonomous practice models is currently being debated within professional colleges.</w:t>
      </w:r>
    </w:p>
    <w:bookmarkEnd w:id="25"/>
    <w:bookmarkStart w:id="26" w:name="vii.-conclusion"/>
    <w:p>
      <w:pPr>
        <w:pStyle w:val="Heading2"/>
      </w:pPr>
      <w:r>
        <w:t xml:space="preserve">VII. Conclusion</w:t>
      </w:r>
    </w:p>
    <w:p>
      <w:pPr>
        <w:pStyle w:val="FirstParagraph"/>
      </w:pPr>
      <w:r>
        <w:t xml:space="preserve">In conclusion, the profession of the Optometrist in Spain Madrid stands at a pivotal juncture. No longer confined to the realm of simple vision correction, the Optometrist has established themselves as essential healthcare providers capable of diagnosing and managing complex ocular conditions. The rigorous educational standards enforced in Madrid’s universities ensure that practitioners are well-equipped for this responsibility.</w:t>
      </w:r>
    </w:p>
    <w:p>
      <w:pPr>
        <w:pStyle w:val="BodyText"/>
      </w:pPr>
      <w:r>
        <w:t xml:space="preserve">As Spain continues to integrate deeper into European healthcare networks, the role of the Optometrist will likely expand further. For the citizens of Spain Madrid, this evolution promises better access to timely eye care, earlier detection of systemic diseases, and a higher standard of visual health. The future belongs to those who recognize that vision care is an integral part of overall health, and in Spain Madrid, the Optometrist is leading this charge forward.</w:t>
      </w:r>
    </w:p>
    <w:p>
      <w:r>
        <w:pict>
          <v:rect style="width:0;height:1.5pt" o:hralign="center" o:hrstd="t" o:hr="t"/>
        </w:pict>
      </w:r>
    </w:p>
    <w:p>
      <w:pPr>
        <w:pStyle w:val="FirstParagraph"/>
      </w:pPr>
      <w:r>
        <w:rPr>
          <w:iCs/>
          <w:i/>
        </w:rPr>
        <w:t xml:space="preserve">Note: This document serves as an academic overview. For specific medical advice or legal regulations in Spain Madrid, please consult official health authorities such as the Ministry of Health of Spain or the Colegio Oficial de Ópticos-Optometristas de Madrid.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Optometrist in Spain Madrid</dc:title>
  <dc:creator/>
  <dc:language>en</dc:language>
  <cp:keywords/>
  <dcterms:created xsi:type="dcterms:W3CDTF">2026-07-29T07:39:36Z</dcterms:created>
  <dcterms:modified xsi:type="dcterms:W3CDTF">2026-07-29T07:39:36Z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