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Optometrists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term-paper"/>
    <w:p>
      <w:pPr>
        <w:pStyle w:val="Heading1"/>
      </w:pPr>
      <w:r>
        <w:t xml:space="preserve">Term Paper</w:t>
      </w:r>
    </w:p>
    <w:bookmarkStart w:id="20" w:name="X9f36ac9eeaa634e0ae334e76d0809eb6b0dd971"/>
    <w:p>
      <w:pPr>
        <w:pStyle w:val="Heading2"/>
      </w:pPr>
      <w:r>
        <w:t xml:space="preserve">The Role and Challenges of Optometrists in United States New York City</w:t>
      </w:r>
    </w:p>
    <w:p>
      <w:pPr>
        <w:pStyle w:val="FirstParagraph"/>
      </w:pPr>
      <w:r>
        <w:t xml:space="preserve">: This term paper explores the critical role of the optometrist within the specialized healthcare landscape of United States New York City. It examines the unique demographic pressures, regulatory frameworks, and clinical demands that define optometry in this bustling metropolitan area. The study highlights how urban density, socioeconomic diversity, and advanced technological integration shape patient care outcomes for residents relying on these eye health professionals.</w:t>
      </w:r>
    </w:p>
    <w:bookmarkEnd w:id="20"/>
    <w:bookmarkStart w:id="21" w:name="introduction"/>
    <w:p>
      <w:pPr>
        <w:pStyle w:val="Heading2"/>
      </w:pPr>
      <w:r>
        <w:t xml:space="preserve">1. Introduction</w:t>
      </w:r>
    </w:p>
    <w:p>
      <w:pPr>
        <w:pStyle w:val="FirstParagraph"/>
      </w:pPr>
      <w:r>
        <w:t xml:space="preserve">In the complex ecosystem of public health within United States New York City, few professions are as vital yet underappreciated as that of the optometrist. As one of the most densely populated urban centers in the Western Hemisphere, New York presents a unique set of challenges and opportunities for eye care providers. This term paper aims to dissect the multifaceted responsibilities of an optometrist practicing in this dynamic environment. The scope extends beyond simple vision correction to encompass systemic disease management, regulatory compliance with New York State laws, and the delivery of equitable healthcare in one of America's most diverse cities.</w:t>
      </w:r>
    </w:p>
    <w:p>
      <w:pPr>
        <w:pStyle w:val="BodyText"/>
      </w:pPr>
      <w:r>
        <w:t xml:space="preserve">The primary objective of this document is to illustrate how the practice of optometry has evolved to meet the specific needs of New York City residents. By analyzing clinical workflows, public health initiatives, and socioeconomic factors, we can understand why an optometrist in this region operates differently from their counterparts in rural or suburban settings. The intersection of high-volume patient care and advanced diagnostic capabilities defines the modern urban optometrist.</w:t>
      </w:r>
    </w:p>
    <w:bookmarkEnd w:id="21"/>
    <w:bookmarkStart w:id="24" w:name="Xd1c890c375b744aa5d6cd19c507bb02ba5db92b"/>
    <w:p>
      <w:pPr>
        <w:pStyle w:val="Heading2"/>
      </w:pPr>
      <w:r>
        <w:t xml:space="preserve">2. Demographic Pressures and Clinical Demand</w:t>
      </w:r>
    </w:p>
    <w:bookmarkStart w:id="22" w:name="urban-density-and-patient-volume"/>
    <w:p>
      <w:pPr>
        <w:pStyle w:val="Heading3"/>
      </w:pPr>
      <w:r>
        <w:t xml:space="preserve">2.1 Urban Density and Patient Volume</w:t>
      </w:r>
    </w:p>
    <w:p>
      <w:pPr>
        <w:pStyle w:val="FirstParagraph"/>
      </w:pPr>
      <w:r>
        <w:t xml:space="preserve">New York City is characterized by its immense population density, with over eight million residents spread across five boroughs. For an optometrist, this translates to a significantly higher patient volume compared to other regions in the United States. The sheer number of individuals requiring primary eye care creates a high-pressure environment where efficiency and accuracy are paramount. In neighborhoods ranging from Manhattan to Queens, optometrists must manage long waiting lists while maintaining thorough examination protocols.</w:t>
      </w:r>
    </w:p>
    <w:p>
      <w:pPr>
        <w:pStyle w:val="BodyText"/>
      </w:pPr>
      <w:r>
        <w:t xml:space="preserve">This density also fosters a diverse patient base, exposing optometrists to a wide variety of genetic and environmental risk factors. Conditions such as diabetic retinopathy, glaucoma, and age-related macular degeneration are prevalent across different demographic groups within the city. The optometrist serves as the first line of defense in detecting these conditions early, often before patients seek specialist care.</w:t>
      </w:r>
    </w:p>
    <w:bookmarkEnd w:id="22"/>
    <w:bookmarkStart w:id="23" w:name="socioeconomic-diversity"/>
    <w:p>
      <w:pPr>
        <w:pStyle w:val="Heading3"/>
      </w:pPr>
      <w:r>
        <w:t xml:space="preserve">2.2 Socioeconomic Diversity</w:t>
      </w:r>
    </w:p>
    <w:p>
      <w:pPr>
        <w:pStyle w:val="FirstParagraph"/>
      </w:pPr>
      <w:r>
        <w:t xml:space="preserve">The economic disparity present in United States New York City profoundly impacts patient access to eye care. While wealthy districts may offer premium concierge optometry services, other areas rely heavily on public health initiatives and sliding-scale fee structures. An effective optometrist in this city must be adept at navigating insurance complexities, including Medicaid, Medicare, and various private plans. Understanding these financial landscapes is crucial for ensuring that vision care remains accessible to low-income populations who might otherwise forgo treatment.</w:t>
      </w:r>
    </w:p>
    <w:bookmarkEnd w:id="23"/>
    <w:bookmarkEnd w:id="24"/>
    <w:bookmarkStart w:id="27" w:name="X45ece82b558936b99373fc2efe9930e4d2b1d1b"/>
    <w:p>
      <w:pPr>
        <w:pStyle w:val="Heading2"/>
      </w:pPr>
      <w:r>
        <w:t xml:space="preserve">3. Regulatory Framework and Professional Standards</w:t>
      </w:r>
    </w:p>
    <w:bookmarkStart w:id="25" w:name="X568eac313f9767b8c839bd2c33fda016c37d287"/>
    <w:p>
      <w:pPr>
        <w:pStyle w:val="Heading3"/>
      </w:pPr>
      <w:r>
        <w:t xml:space="preserve">3.1 New York State Licensure and Scope of Practice</w:t>
      </w:r>
    </w:p>
    <w:p>
      <w:pPr>
        <w:pStyle w:val="FirstParagraph"/>
      </w:pPr>
      <w:r>
        <w:t xml:space="preserve">The practice of optometry in United States New York City is strictly governed by the New York State Education Department and the Board for Optometry. The term "optometrist" carries specific legal weight, delineating what procedures can be performed without a medical degree (MD). In recent years, the scope of practice for optometrists has expanded significantly. New York allows licensed optometrists to perform minor surgical procedures, such as foreign body removal and laser therapy in certain contexts, provided they have undergone additional certification.</w:t>
      </w:r>
    </w:p>
    <w:p>
      <w:pPr>
        <w:pStyle w:val="BodyText"/>
      </w:pPr>
      <w:r>
        <w:t xml:space="preserve">This expansion of scope requires continuous education and rigorous testing. For a student writing this term paper or a practitioner reflecting on their career, it is evident that the regulatory environment in New York is both demanding and progressive. It empowers optometrists to take on more complex clinical cases, reducing the burden on ophthalmologists and improving overall healthcare delivery speed.</w:t>
      </w:r>
    </w:p>
    <w:bookmarkEnd w:id="25"/>
    <w:bookmarkStart w:id="26" w:name="compliance-with-health-codes"/>
    <w:p>
      <w:pPr>
        <w:pStyle w:val="Heading3"/>
      </w:pPr>
      <w:r>
        <w:t xml:space="preserve">3.2 Compliance with Health Codes</w:t>
      </w:r>
    </w:p>
    <w:p>
      <w:pPr>
        <w:pStyle w:val="FirstParagraph"/>
      </w:pPr>
      <w:r>
        <w:t xml:space="preserve">In addition to state licensing, optometrists in New York City must adhere to strict local health codes. These regulations cover infection control, electronic health records (EHR) security, and patient privacy under HIPAA. Given the high turnover rate of staff and patients in urban clinics, maintaining compliance is a constant operational challenge. Failure to adhere to these standards can result in severe penalties, affecting both the reputation and viability of a private practice.</w:t>
      </w:r>
    </w:p>
    <w:bookmarkEnd w:id="26"/>
    <w:bookmarkEnd w:id="27"/>
    <w:bookmarkStart w:id="30" w:name="Xd2c11bb5299ad41ccc5384191c224acae74469f"/>
    <w:p>
      <w:pPr>
        <w:pStyle w:val="Heading2"/>
      </w:pPr>
      <w:r>
        <w:t xml:space="preserve">4. Clinical Specialties and Technological Integration</w:t>
      </w:r>
    </w:p>
    <w:bookmarkStart w:id="28" w:name="management-of-systemic-diseases"/>
    <w:p>
      <w:pPr>
        <w:pStyle w:val="Heading3"/>
      </w:pPr>
      <w:r>
        <w:t xml:space="preserve">4.1 Management of Systemic Diseases</w:t>
      </w:r>
    </w:p>
    <w:p>
      <w:pPr>
        <w:pStyle w:val="FirstParagraph"/>
      </w:pPr>
      <w:r>
        <w:t xml:space="preserve">A significant portion of an optometrist's workload in New York City involves the management of systemic diseases that manifest in the eye. Diabetes is particularly prevalent in urban populations, leading to a high incidence of diabetic eye disease. Optometrists play a critical role in monitoring blood sugar levels' impact on ocular health, coordinating care with endocrinologists and primary care physicians. Similarly, hypertension and autoimmune disorders are common concerns addressed through comprehensive dilated examinations.</w:t>
      </w:r>
    </w:p>
    <w:bookmarkEnd w:id="28"/>
    <w:bookmarkStart w:id="29" w:name="advanced-diagnostic-technology"/>
    <w:p>
      <w:pPr>
        <w:pStyle w:val="Heading3"/>
      </w:pPr>
      <w:r>
        <w:t xml:space="preserve">4.2 Advanced Diagnostic Technology</w:t>
      </w:r>
    </w:p>
    <w:p>
      <w:pPr>
        <w:pStyle w:val="FirstParagraph"/>
      </w:pPr>
      <w:r>
        <w:t xml:space="preserve">To handle the volume of patients effectively, optometrists in New York City increasingly rely on advanced diagnostic technology. Optical Coherence Tomography (OCT), fundus photography, and visual field testing are standard tools in modern practices. These technologies allow for rapid diagnosis of conditions like glaucoma and macular degeneration. The integration of artificial intelligence (AI) into imaging software is also becoming more common, assisting optometrists in detecting subtle anomalies that might be missed during a manual review.</w:t>
      </w:r>
    </w:p>
    <w:bookmarkEnd w:id="29"/>
    <w:bookmarkEnd w:id="30"/>
    <w:bookmarkStart w:id="31" w:name="public-health-and-community-outreach"/>
    <w:p>
      <w:pPr>
        <w:pStyle w:val="Heading2"/>
      </w:pPr>
      <w:r>
        <w:t xml:space="preserve">5. Public Health and Community Outreach</w:t>
      </w:r>
    </w:p>
    <w:p>
      <w:pPr>
        <w:pStyle w:val="FirstParagraph"/>
      </w:pPr>
      <w:r>
        <w:t xml:space="preserve">Beyond the clinic walls, optometrists in United States New York City are often engaged in public health advocacy. They participate in school vision screenings, community health fairs, and outreach programs for the homeless population. These initiatives are essential because a significant portion of the city's vulnerable population lacks regular access to preventive eye care. By providing mobile clinics or partnering with non-profit organizations, optometrists help bridge the gap in healthcare accessibility.</w:t>
      </w:r>
    </w:p>
    <w:p>
      <w:pPr>
        <w:pStyle w:val="BodyText"/>
      </w:pPr>
      <w:r>
        <w:t xml:space="preserve">This community-oriented approach aligns with the public health mission of many New York City hospitals and health systems. It reinforces the idea that an optometrist is not just a vendor of eyewear but a healthcare professional committed to improving community wellness. The visibility of these efforts helps reduce stigma around eye care and encourages early intervention.</w:t>
      </w:r>
    </w:p>
    <w:bookmarkEnd w:id="31"/>
    <w:bookmarkStart w:id="32" w:name="challenges-facing-the-modern-optometrist"/>
    <w:p>
      <w:pPr>
        <w:pStyle w:val="Heading2"/>
      </w:pPr>
      <w:r>
        <w:t xml:space="preserve">6. Challenges Facing the Modern Optometrist</w:t>
      </w:r>
    </w:p>
    <w:p>
      <w:pPr>
        <w:pStyle w:val="FirstParagraph"/>
      </w:pPr>
      <w:r>
        <w:t xml:space="preserve">Despite the rewards, practicing optometry in New York City comes with distinct challenges. Rising rent costs for commercial space in boroughs like Manhattan can be prohibitive for solo practitioners. Labor shortages, particularly among optometric technicians and administrative staff, further strain practices. Additionally, the rise of direct-to-consumer online vision care platforms poses a competitive threat to traditional brick-and-mortar offices.</w:t>
      </w:r>
    </w:p>
    <w:p>
      <w:pPr>
        <w:pStyle w:val="BodyText"/>
      </w:pPr>
      <w:r>
        <w:t xml:space="preserve">To remain competitive and sustainable, many optometrists are adapting by offering enhanced services such as myopia management for children, dry eye disease therapy using intense pulsed light (IPL), and cosmetic contact lens fittings. These specialized services allow practices to differentiate themselves in a crowded market.</w:t>
      </w:r>
    </w:p>
    <w:bookmarkEnd w:id="32"/>
    <w:bookmarkStart w:id="33" w:name="conclusion"/>
    <w:p>
      <w:pPr>
        <w:pStyle w:val="Heading2"/>
      </w:pPr>
      <w:r>
        <w:t xml:space="preserve">7. Conclusion</w:t>
      </w:r>
    </w:p>
    <w:p>
      <w:pPr>
        <w:pStyle w:val="FirstParagraph"/>
      </w:pPr>
      <w:r>
        <w:t xml:space="preserve">In conclusion, the role of the optometrist in United States New York City is pivotal to the city's public health infrastructure. Operating within a unique framework defined by high patient volume, diverse demographics, and stringent regulations, these professionals provide essential care that extends far beyond simple prescriptions for glasses. They are frontline defenders against systemic diseases, advocates for equitable access to healthcare, and innovators in diagnostic technology.</w:t>
      </w:r>
    </w:p>
    <w:p>
      <w:pPr>
        <w:pStyle w:val="BodyText"/>
      </w:pPr>
      <w:r>
        <w:t xml:space="preserve">As the city continues to grow and evolve, so too must the practices of those who serve it. Future optometrists must be prepared not only with clinical skills but also with cultural competency and business acumen. This term paper underscores that being an optometrist in New York City is a demanding yet rewarding endeavor, requiring a deep commitment to serving a complex and vibrant urban population.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Optometrists in United States New York City</dc:title>
  <dc:creator/>
  <cp:keywords/>
  <dcterms:created xsi:type="dcterms:W3CDTF">2026-07-29T22:14:10Z</dcterms:created>
  <dcterms:modified xsi:type="dcterms:W3CDTF">2026-07-29T22:14:10Z</dcterms:modified>
</cp:coreProperties>
</file>

<file path=docProps/custom.xml><?xml version="1.0" encoding="utf-8"?>
<Properties xmlns="http://schemas.openxmlformats.org/officeDocument/2006/custom-properties" xmlns:vt="http://schemas.openxmlformats.org/officeDocument/2006/docPropsVTypes"/>
</file>