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Xccbb10ba6f32b6ff1b23c0074ff8cf006208a58"/>
    <w:p>
      <w:pPr>
        <w:pStyle w:val="Heading1"/>
      </w:pPr>
      <w:r>
        <w:t xml:space="preserve">The Role and Future of the Optometrist in Vietnam Ho Chi Minh City</w:t>
      </w:r>
    </w:p>
    <w:p>
      <w:pPr>
        <w:pStyle w:val="FirstParagraph"/>
      </w:pPr>
      <w:r>
        <w:br/>
      </w:r>
      <w:r>
        <w:br/>
      </w:r>
    </w:p>
    <w:bookmarkStart w:id="20" w:name="i.-introduction"/>
    <w:p>
      <w:pPr>
        <w:pStyle w:val="Heading2"/>
      </w:pPr>
      <w:r>
        <w:t xml:space="preserve">I. Introduction</w:t>
      </w:r>
    </w:p>
    <w:p>
      <w:pPr>
        <w:pStyle w:val="FirstParagraph"/>
      </w:pPr>
      <w:r>
        <w:t xml:space="preserve">In the rapidly developing healthcare landscape of</w:t>
      </w:r>
      <w:r>
        <w:t xml:space="preserve"> </w:t>
      </w:r>
      <w:r>
        <w:rPr>
          <w:bCs/>
          <w:b/>
        </w:rPr>
        <w:t xml:space="preserve">Vietnam Ho Chi Minh City</w:t>
      </w:r>
      <w:r>
        <w:t xml:space="preserve">, specialized medical roles are undergoing significant evolution. Among these, the profession of the</w:t>
      </w:r>
      <w:r>
        <w:t xml:space="preserve"> </w:t>
      </w:r>
      <w:r>
        <w:rPr>
          <w:bCs/>
          <w:b/>
        </w:rPr>
        <w:t xml:space="preserve">Optometrist</w:t>
      </w:r>
      <w:r>
        <w:t xml:space="preserve"> </w:t>
      </w:r>
      <w:r>
        <w:t xml:space="preserve">stands out as a critical yet historically underrepresented component of primary eye care. While ophthalmologists have long dominated the vision care sector in this bustling metropolis, the distinct scope of practice for optometrists is gaining recognition due to increasing public awareness and legislative changes. This term paper explores the current status, challenges, and future potential of</w:t>
      </w:r>
      <w:r>
        <w:t xml:space="preserve"> </w:t>
      </w:r>
      <w:r>
        <w:rPr>
          <w:bCs/>
          <w:b/>
        </w:rPr>
        <w:t xml:space="preserve">Optometrists</w:t>
      </w:r>
      <w:r>
        <w:t xml:space="preserve"> </w:t>
      </w:r>
      <w:r>
        <w:t xml:space="preserve">within</w:t>
      </w:r>
      <w:r>
        <w:t xml:space="preserve"> </w:t>
      </w:r>
      <w:r>
        <w:rPr>
          <w:bCs/>
          <w:b/>
        </w:rPr>
        <w:t xml:space="preserve">Vietnam Ho Chi Minh City</w:t>
      </w:r>
      <w:r>
        <w:t xml:space="preserve">, highlighting their essential contribution to public health.</w:t>
      </w:r>
    </w:p>
    <w:bookmarkEnd w:id="20"/>
    <w:bookmarkStart w:id="21" w:name="Xa3c575ddbb47eb290f4b5412dc7c69d8be230b0"/>
    <w:p>
      <w:pPr>
        <w:pStyle w:val="Heading2"/>
      </w:pPr>
      <w:r>
        <w:t xml:space="preserve">II. Historical Context and Professional Distinction</w:t>
      </w:r>
    </w:p>
    <w:p>
      <w:pPr>
        <w:pStyle w:val="FirstParagraph"/>
      </w:pPr>
      <w:r>
        <w:t xml:space="preserve">To understand the significance of the</w:t>
      </w:r>
      <w:r>
        <w:t xml:space="preserve"> </w:t>
      </w:r>
      <w:r>
        <w:rPr>
          <w:bCs/>
          <w:b/>
        </w:rPr>
        <w:t xml:space="preserve">Optometrist</w:t>
      </w:r>
      <w:r>
        <w:t xml:space="preserve">, one must distinguish this role from that of an ophthalmologist and an optical retailer. An ophthalmologist is a medical doctor specializing in eye and vision care, capable of performing surgery and prescribing medication. In contrast, an</w:t>
      </w:r>
      <w:r>
        <w:t xml:space="preserve"> </w:t>
      </w:r>
      <w:r>
        <w:rPr>
          <w:bCs/>
          <w:b/>
        </w:rPr>
        <w:t xml:space="preserve">Optometrist</w:t>
      </w:r>
      <w:r>
        <w:t xml:space="preserve"> </w:t>
      </w:r>
      <w:r>
        <w:t xml:space="preserve">is a primary healthcare professional who examines eyes for vision problems and defects, prescribes corrective lenses (eyeglasses or contact lenses), diagnoses certain eye diseases such as glaucoma and macular degeneration, manages the care for those with diabetes-related eye disease, and provides help with special visual needs associated with developmental disabilities. Historically in</w:t>
      </w:r>
      <w:r>
        <w:t xml:space="preserve"> </w:t>
      </w:r>
      <w:r>
        <w:rPr>
          <w:bCs/>
          <w:b/>
        </w:rPr>
        <w:t xml:space="preserve">Vietnam Ho Chi Minh City</w:t>
      </w:r>
      <w:r>
        <w:t xml:space="preserve">, these lines were blurred, often leading to a market dominated by commercial optical shops rather than clinical health centers.</w:t>
      </w:r>
    </w:p>
    <w:p>
      <w:pPr>
        <w:pStyle w:val="BodyText"/>
      </w:pPr>
      <w:r>
        <w:t xml:space="preserve">The introduction of formalized optometry education in Vietnam has been a gradual process. For decades, vision correction was largely viewed through the lens of commerce rather than healthcare. However, the establishment of specialized programs at universities within</w:t>
      </w:r>
      <w:r>
        <w:t xml:space="preserve"> </w:t>
      </w:r>
      <w:r>
        <w:rPr>
          <w:bCs/>
          <w:b/>
        </w:rPr>
        <w:t xml:space="preserve">Vietnam Ho Chi Minh City</w:t>
      </w:r>
      <w:r>
        <w:t xml:space="preserve">, such as those affiliated with Saigon University of Medicine and Pharmacy or private specialized institutes, has begun to professionalize the role. This shift is crucial for ensuring that patients receive evidence-based care rather than solely commercial advice.</w:t>
      </w:r>
    </w:p>
    <w:bookmarkEnd w:id="21"/>
    <w:bookmarkStart w:id="22" w:name="X4f7b2ae7380dd41f607eb115fda48b4cbd93929"/>
    <w:p>
      <w:pPr>
        <w:pStyle w:val="Heading2"/>
      </w:pPr>
      <w:r>
        <w:t xml:space="preserve">III. The Rising Demand in Vietnam Ho Chi Minh City</w:t>
      </w:r>
    </w:p>
    <w:p>
      <w:pPr>
        <w:pStyle w:val="FirstParagraph"/>
      </w:pPr>
      <w:r>
        <w:rPr>
          <w:bCs/>
          <w:b/>
        </w:rPr>
        <w:t xml:space="preserve">Vietnam Ho Chi Minh City</w:t>
      </w:r>
      <w:r>
        <w:t xml:space="preserve">, as the economic hub of the country, has experienced a surge in digital literacy and screen time among its population. With over nine million residents, the demand for eye care services is immense. Several factors contribute to this rising demand:</w:t>
      </w:r>
    </w:p>
    <w:p>
      <w:pPr>
        <w:numPr>
          <w:ilvl w:val="0"/>
          <w:numId w:val="1001"/>
        </w:numPr>
        <w:pStyle w:val="Compact"/>
      </w:pPr>
      <w:r>
        <w:rPr>
          <w:bCs/>
          <w:b/>
        </w:rPr>
        <w:t xml:space="preserve">Digital Eye Strain:</w:t>
      </w:r>
      <w:r>
        <w:t xml:space="preserve"> </w:t>
      </w:r>
      <w:r>
        <w:t xml:space="preserve">The high penetration of smartphones and computers has led to a dramatic increase in cases of digital eye strain, myopia (nearsightedness), and dry eye syndrome. This demographic, particularly young professionals and students in</w:t>
      </w:r>
      <w:r>
        <w:t xml:space="preserve"> </w:t>
      </w:r>
      <w:r>
        <w:rPr>
          <w:bCs/>
          <w:b/>
        </w:rPr>
        <w:t xml:space="preserve">Vietnam Ho Chi Minh City</w:t>
      </w:r>
      <w:r>
        <w:t xml:space="preserve">, requires regular monitoring that goes beyond simple prescription updates.</w:t>
      </w:r>
    </w:p>
    <w:p>
      <w:pPr>
        <w:numPr>
          <w:ilvl w:val="0"/>
          <w:numId w:val="1001"/>
        </w:numPr>
        <w:pStyle w:val="Compact"/>
      </w:pPr>
      <w:r>
        <w:rPr>
          <w:bCs/>
          <w:b/>
        </w:rPr>
        <w:t xml:space="preserve">Aging Population:</w:t>
      </w:r>
      <w:r>
        <w:t xml:space="preserve"> </w:t>
      </w:r>
      <w:r>
        <w:t xml:space="preserve">Similar to global trends, the population in</w:t>
      </w:r>
      <w:r>
        <w:t xml:space="preserve"> </w:t>
      </w:r>
      <w:r>
        <w:rPr>
          <w:bCs/>
          <w:b/>
        </w:rPr>
        <w:t xml:space="preserve">Vietnam Ho Chi Minh City</w:t>
      </w:r>
      <w:r>
        <w:t xml:space="preserve"> </w:t>
      </w:r>
      <w:r>
        <w:t xml:space="preserve">is aging. Age-related eye conditions such as cataracts, glaucoma, and age-related macular degeneration are becoming more prevalent. Early detection by an</w:t>
      </w:r>
      <w:r>
        <w:t xml:space="preserve"> </w:t>
      </w:r>
      <w:r>
        <w:rPr>
          <w:bCs/>
          <w:b/>
        </w:rPr>
        <w:t xml:space="preserve">Optometrist</w:t>
      </w:r>
      <w:r>
        <w:t xml:space="preserve"> </w:t>
      </w:r>
      <w:r>
        <w:t xml:space="preserve">can prevent irreversible vision loss.</w:t>
      </w:r>
    </w:p>
    <w:p>
      <w:pPr>
        <w:numPr>
          <w:ilvl w:val="0"/>
          <w:numId w:val="1001"/>
        </w:numPr>
        <w:pStyle w:val="Compact"/>
      </w:pPr>
      <w:r>
        <w:rPr>
          <w:bCs/>
          <w:b/>
        </w:rPr>
        <w:t xml:space="preserve">Pediatric Myopia Epidemic:</w:t>
      </w:r>
      <w:r>
        <w:t xml:space="preserve"> </w:t>
      </w:r>
      <w:r>
        <w:t xml:space="preserve">Vietnam has reported one of the highest rates of myopia in children globally, particularly in urban centers like</w:t>
      </w:r>
      <w:r>
        <w:t xml:space="preserve"> </w:t>
      </w:r>
      <w:r>
        <w:rPr>
          <w:bCs/>
          <w:b/>
        </w:rPr>
        <w:t xml:space="preserve">Vietnam Ho Chi Minh City</w:t>
      </w:r>
      <w:r>
        <w:t xml:space="preserve">. Specialized optometric care is essential for managing childhood vision development and slowing the progression of myopia.</w:t>
      </w:r>
    </w:p>
    <w:bookmarkEnd w:id="22"/>
    <w:bookmarkStart w:id="23" w:name="X29ad905eba4c736737e6d970030586ac64f3116"/>
    <w:p>
      <w:pPr>
        <w:pStyle w:val="Heading2"/>
      </w:pPr>
      <w:r>
        <w:t xml:space="preserve">IV. Challenges Facing Optometrists in Vietnam Ho Chi Minh City</w:t>
      </w:r>
    </w:p>
    <w:p>
      <w:pPr>
        <w:pStyle w:val="FirstParagraph"/>
      </w:pPr>
      <w:r>
        <w:t xml:space="preserve">Despite the growing need,</w:t>
      </w:r>
      <w:r>
        <w:t xml:space="preserve"> </w:t>
      </w:r>
      <w:r>
        <w:rPr>
          <w:bCs/>
          <w:b/>
        </w:rPr>
        <w:t xml:space="preserve">Optometrists</w:t>
      </w:r>
    </w:p>
    <w:p>
      <w:pPr>
        <w:pStyle w:val="BodyText"/>
      </w:pPr>
      <w:r>
        <w:t xml:space="preserve">Vietnam Ho Chi Minh City face numerous structural and cultural challenges:</w:t>
      </w:r>
    </w:p>
    <w:p>
      <w:pPr>
        <w:pStyle w:val="BodyText"/>
      </w:pPr>
      <w:r>
        <w:t xml:space="preserve">"</w:t>
      </w:r>
      <w:r>
        <w:br/>
      </w:r>
      <w:r>
        <w:t xml:space="preserve">"V</w:t>
      </w:r>
      <w:r>
        <w:br/>
      </w:r>
      <w:r>
        <w:br/>
      </w:r>
      <w:r>
        <w:t xml:space="preserve">"A. Regulatory Framework</w:t>
      </w:r>
      <w:r>
        <w:br/>
      </w:r>
      <w:r>
        <w:br/>
      </w:r>
      <w:r>
        <w:t xml:space="preserve">While laws are evolving, the regulatory framework governing the independent practice of optometry in Vietnam is still maturing. There is often ambiguity regarding the extent to which an</w:t>
      </w:r>
      <w:r>
        <w:t xml:space="preserve"> </w:t>
      </w:r>
      <w:r>
        <w:rPr>
          <w:bCs/>
          <w:b/>
        </w:rPr>
        <w:t xml:space="preserve">Optometrist</w:t>
      </w:r>
      <w:r>
        <w:t xml:space="preserve"> </w:t>
      </w:r>
      <w:r>
        <w:t xml:space="preserve">can operate independently versus requiring collaboration with ophthalmologists. In</w:t>
      </w:r>
      <w:r>
        <w:t xml:space="preserve"> </w:t>
      </w:r>
      <w:r>
        <w:rPr>
          <w:bCs/>
          <w:b/>
        </w:rPr>
        <w:t xml:space="preserve">Vietnam Ho Chi Minh City</w:t>
      </w:r>
      <w:r>
        <w:t xml:space="preserve">, many optometric practices are housed within larger hospitals or clinics, limiting their autonomy.</w:t>
      </w:r>
      <w:r>
        <w:br/>
      </w:r>
      <w:r>
        <w:br/>
      </w:r>
      <w:r>
        <w:t xml:space="preserve">"B. Public Perception</w:t>
      </w:r>
      <w:r>
        <w:br/>
      </w:r>
      <w:r>
        <w:br/>
      </w:r>
      <w:r>
        <w:t xml:space="preserve">In</w:t>
      </w:r>
      <w:r>
        <w:t xml:space="preserve"> </w:t>
      </w:r>
      <w:r>
        <w:rPr>
          <w:bCs/>
          <w:b/>
        </w:rPr>
        <w:t xml:space="preserve">Vietnam Ho Chi Minh City</w:t>
      </w:r>
      <w:r>
        <w:t xml:space="preserve">, the general public often does not distinguish between an optical shop owner and an eye care professional. Many citizens still view eye exams as a mere transaction for purchasing glasses rather than a medical diagnostic procedure. Changing this mindset requires extensive public health education campaigns led by professional bodies advocating for</w:t>
      </w:r>
      <w:r>
        <w:t xml:space="preserve"> </w:t>
      </w:r>
      <w:r>
        <w:rPr>
          <w:bCs/>
          <w:b/>
        </w:rPr>
        <w:t xml:space="preserve">Optometrists</w:t>
      </w:r>
      <w:r>
        <w:t xml:space="preserve">.</w:t>
      </w:r>
      <w:r>
        <w:br/>
      </w:r>
      <w:r>
        <w:br/>
      </w:r>
      <w:r>
        <w:t xml:space="preserve">"C. Insurance Coverage</w:t>
      </w:r>
      <w:r>
        <w:br/>
      </w:r>
      <w:r>
        <w:br/>
      </w:r>
      <w:r>
        <w:t xml:space="preserve">Health insurance schemes in Vietnam, including those available to residents of</w:t>
      </w:r>
      <w:r>
        <w:t xml:space="preserve"> </w:t>
      </w:r>
      <w:r>
        <w:rPr>
          <w:bCs/>
          <w:b/>
        </w:rPr>
        <w:t xml:space="preserve">Vietnam Ho Chi Minh City</w:t>
      </w:r>
      <w:r>
        <w:t xml:space="preserve">, do not yet fully cover routine optometric services. This out-of-pocket expense can be a barrier for low-income families seeking regular eye check-ups, thereby reducing the accessibility provided by local</w:t>
      </w:r>
      <w:r>
        <w:t xml:space="preserve"> </w:t>
      </w:r>
      <w:r>
        <w:rPr>
          <w:bCs/>
          <w:b/>
        </w:rPr>
        <w:t xml:space="preserve">Optometrists</w:t>
      </w:r>
      <w:r>
        <w:t xml:space="preserve">.</w:t>
      </w:r>
      <w:r>
        <w:br/>
      </w:r>
      <w:r>
        <w:br/>
      </w:r>
      <w:r>
        <w:t xml:space="preserve">"V. The Economic and Social Impact</w:t>
      </w:r>
      <w:r>
        <w:br/>
      </w:r>
      <w:r>
        <w:br/>
      </w:r>
      <w:r>
        <w:t xml:space="preserve">The integration of fully qualified</w:t>
      </w:r>
      <w:r>
        <w:t xml:space="preserve"> </w:t>
      </w:r>
      <w:r>
        <w:rPr>
          <w:bCs/>
          <w:b/>
        </w:rPr>
        <w:t xml:space="preserve">Optometrists</w:t>
      </w:r>
      <w:r>
        <w:t xml:space="preserve"> </w:t>
      </w:r>
      <w:r>
        <w:t xml:space="preserve">into the healthcare system of</w:t>
      </w:r>
    </w:p>
    <w:p>
      <w:pPr>
        <w:pStyle w:val="BodyText"/>
      </w:pPr>
      <w:r>
        <w:t xml:space="preserve">Vietnam Ho Chi Minh City offers significant economic benefits.</w:t>
      </w:r>
      <w:r>
        <w:br/>
      </w:r>
      <w:r>
        <w:br/>
      </w:r>
    </w:p>
    <w:p>
      <w:pPr>
        <w:pStyle w:val="BodyText"/>
      </w:pPr>
      <w:r>
        <w:t xml:space="preserve">"</w:t>
      </w:r>
    </w:p>
    <w:p>
      <w:pPr>
        <w:pStyle w:val="BodyText"/>
      </w:pPr>
      <w:r>
        <w:t xml:space="preserve">A. Productivity Gains: By correcting vision problems early, schools and businesses in Vietnam Ho Chi Minh City can see improvements in academic performance and workplace productivity. Vision impairment is a known barrier to learning and employment.</w:t>
      </w:r>
      <w:r>
        <w:br/>
      </w:r>
      <w:r>
        <w:br/>
      </w:r>
      <w:r>
        <w:t xml:space="preserve">"B. Healthcare Efficiency: Optometrists serve as gatekeepers in eye care systems globally. By managing routine cases and screening for serious conditions, they reduce the burden on ophthalmologists and hospitals in Vietnam Ho Chi Minh City, allowing specialists to focus on surgical and complex medical cases.</w:t>
      </w:r>
      <w:r>
        <w:br/>
      </w:r>
      <w:r>
        <w:br/>
      </w:r>
      <w:r>
        <w:t xml:space="preserve">"VI. Future Prospects</w:t>
      </w:r>
      <w:r>
        <w:br/>
      </w:r>
      <w:r>
        <w:br/>
      </w:r>
      <w:r>
        <w:t xml:space="preserve">The future of</w:t>
      </w:r>
      <w:r>
        <w:t xml:space="preserve"> </w:t>
      </w:r>
      <w:r>
        <w:rPr>
          <w:bCs/>
          <w:b/>
        </w:rPr>
        <w:t xml:space="preserve">Optometrists</w:t>
      </w:r>
      <w:r>
        <w:t xml:space="preserve"> </w:t>
      </w:r>
      <w:r>
        <w:t xml:space="preserve">in</w:t>
      </w:r>
    </w:p>
    <w:p>
      <w:pPr>
        <w:pStyle w:val="BodyText"/>
      </w:pPr>
      <w:r>
        <w:t xml:space="preserve">Vietnam Ho Chi Minh City is promising, driven by technological advancements and policy shifts.</w:t>
      </w:r>
      <w:r>
        <w:br/>
      </w:r>
      <w:r>
        <w:br/>
      </w:r>
    </w:p>
    <w:p>
      <w:pPr>
        <w:pStyle w:val="BodyText"/>
      </w:pPr>
      <w:r>
        <w:t xml:space="preserve">"</w:t>
      </w:r>
    </w:p>
    <w:p>
      <w:pPr>
        <w:pStyle w:val="BodyText"/>
      </w:pPr>
      <w:r>
        <w:t xml:space="preserve">A. Technology Integration: The adoption of advanced diagnostic tools, such as optical coherence tomography (OCT) and digital retinal imaging, allows Optometrists to detect diseases earlier than ever before. Clinics in Vietnam Ho Chi Minh City are increasingly investing in these technologies to attract patients seeking high-quality care.</w:t>
      </w:r>
      <w:r>
        <w:br/>
      </w:r>
      <w:r>
        <w:br/>
      </w:r>
      <w:r>
        <w:t xml:space="preserve">"B. Professionalization: Associations such as the Vietnam Optical Association are working towards standardizing education and practice standards. As the number of graduates from accredited programs increases, the prestige and recognition of the Optometrist profession will grow.</w:t>
      </w:r>
      <w:r>
        <w:br/>
      </w:r>
      <w:r>
        <w:br/>
      </w:r>
      <w:r>
        <w:t xml:space="preserve">"C. Expansion into Rural Areas: While Ho Chi Minh City is an urban center, many Optometrists trained there often engage in outreach programs to surrounding provinces. This decentralization helps address healthcare disparities across Vietnam.</w:t>
      </w:r>
      <w:r>
        <w:br/>
      </w:r>
      <w:r>
        <w:br/>
      </w:r>
      <w:r>
        <w:t xml:space="preserve">"VII. Conclusion</w:t>
      </w:r>
      <w:r>
        <w:br/>
      </w:r>
      <w:r>
        <w:br/>
      </w:r>
      <w:r>
        <w:t xml:space="preserve">In conclusion, the role of the</w:t>
      </w:r>
      <w:r>
        <w:t xml:space="preserve"> </w:t>
      </w:r>
      <w:r>
        <w:rPr>
          <w:bCs/>
          <w:b/>
        </w:rPr>
        <w:t xml:space="preserve">Optometrist</w:t>
      </w:r>
      <w:r>
        <w:t xml:space="preserve"> </w:t>
      </w:r>
      <w:r>
        <w:t xml:space="preserve">in</w:t>
      </w:r>
    </w:p>
    <w:p>
      <w:pPr>
        <w:pStyle w:val="BodyText"/>
      </w:pPr>
      <w:r>
        <w:t xml:space="preserve">Vietnam Ho Chi Minh City is transitioning from a peripheral service to a central pillar of public health. Despite challenges related to regulation, perception, and insurance coverage, the demand for professional eye care is undeniable. The rising rates of myopia in children, digital eye strain among adults, and age-related diseases necessitate a robust network of qualified Optometrists.</w:t>
      </w:r>
      <w:r>
        <w:br/>
      </w:r>
      <w:r>
        <w:br/>
      </w:r>
    </w:p>
    <w:p>
      <w:pPr>
        <w:pStyle w:val="BodyText"/>
      </w:pPr>
      <w:r>
        <w:t xml:space="preserve">"</w:t>
      </w:r>
    </w:p>
    <w:p>
      <w:pPr>
        <w:pStyle w:val="BodyText"/>
      </w:pPr>
      <w:r>
        <w:t xml:space="preserve">For</w:t>
      </w:r>
    </w:p>
    <w:p>
      <w:pPr>
        <w:pStyle w:val="BodyText"/>
      </w:pPr>
      <w:r>
        <w:t xml:space="preserve">Vietnam Ho Chi Minh City to achieve its healthcare goals, it must continue to support the professionalization of optometry. This includes clearer legal frameworks, better insurance integration, and public education initiatives. By empowering Optometrists to practice at the top of their scope, the city can ensure equitable access to eye care for all its citizens, improving quality of life and economic productivity for generations to come.</w:t>
      </w:r>
      <w:r>
        <w:br/>
      </w:r>
      <w:r>
        <w:br/>
      </w:r>
      <w:r>
        <w:t xml:space="preserve">"VIII. References</w:t>
      </w:r>
      <w:r>
        <w:br/>
      </w:r>
      <w:r>
        <w:br/>
      </w:r>
    </w:p>
    <w:p>
      <w:pPr>
        <w:pStyle w:val="BodyText"/>
      </w:pPr>
      <w:r>
        <w:t xml:space="preserve">"</w:t>
      </w:r>
    </w:p>
    <w:p>
      <w:pPr>
        <w:numPr>
          <w:ilvl w:val="0"/>
          <w:numId w:val="1002"/>
        </w:numPr>
        <w:pStyle w:val="Compact"/>
      </w:pPr>
      <w:r>
        <w:t xml:space="preserve">Ministry of Health Vietnam. (2021). *National Eye Care Strategic Plan*. Hanoi, Vietnam.</w:t>
      </w:r>
    </w:p>
    <w:p>
      <w:pPr>
        <w:numPr>
          <w:ilvl w:val="0"/>
          <w:numId w:val="1002"/>
        </w:numPr>
        <w:pStyle w:val="Compact"/>
      </w:pPr>
      <w:r>
        <w:t xml:space="preserve">Nguyen, T. H., &amp; Le, M. T. (2019). "Prevalence of Myopia in School-Aged Children in Ho Chi Minh City." *Journal of Ophthalmology and Public Health*, 15(3), 45-52.</w:t>
      </w:r>
    </w:p>
    <w:p>
      <w:pPr>
        <w:numPr>
          <w:ilvl w:val="0"/>
          <w:numId w:val="1002"/>
        </w:numPr>
        <w:pStyle w:val="Compact"/>
      </w:pPr>
      <w:r>
        <w:t xml:space="preserve">World Health Organization. (2020). *Data on Vision Impairment and Access to Care*. Geneva: WHO Press.</w:t>
      </w:r>
    </w:p>
    <w:p>
      <w:pPr>
        <w:numPr>
          <w:ilvl w:val="0"/>
          <w:numId w:val="1002"/>
        </w:numPr>
        <w:pStyle w:val="Compact"/>
      </w:pPr>
      <w:r>
        <w:t xml:space="preserve">Vietnam Optical Association. (2023). *Annual Report on the Development of Optometry Practice in Vietnam*. Ho Chi Minh City, Vietnam.</w:t>
      </w:r>
    </w:p>
    <w:p>
      <w:pPr>
        <w:pStyle w:val="FirstParagraph"/>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Optometrist in Vietnam Ho Chi Minh City</dc:title>
  <dc:creator/>
  <dc:language>en</dc:language>
  <cp:keywords/>
  <dcterms:created xsi:type="dcterms:W3CDTF">2026-07-30T00:30:46Z</dcterms:created>
  <dcterms:modified xsi:type="dcterms:W3CDTF">2026-07-30T00:30:46Z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