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Xb6aec3af3dfcfd0d4f5bcb41477e3b78aa055ab"/>
    <w:p>
      <w:pPr>
        <w:pStyle w:val="Heading1"/>
      </w:pPr>
      <w:r>
        <w:t xml:space="preserve">The Role and Impact of Orthodontists in Australia Sydney</w:t>
      </w:r>
    </w:p>
    <w:p>
      <w:pPr>
        <w:pStyle w:val="FirstParagraph"/>
      </w:pPr>
      <w:r>
        <w:rPr>
          <w:bCs/>
          <w:b/>
        </w:rPr>
        <w:t xml:space="preserve">A Term Paper submitted for Academic Review</w:t>
      </w:r>
    </w:p>
    <w:bookmarkStart w:id="20" w:name="abstract"/>
    <w:p>
      <w:pPr>
        <w:pStyle w:val="Heading3"/>
      </w:pPr>
      <w:r>
        <w:t xml:space="preserve">Abstract</w:t>
      </w:r>
    </w:p>
    <w:p>
      <w:pPr>
        <w:pStyle w:val="FirstParagraph"/>
      </w:pPr>
      <w:r>
        <w:t xml:space="preserve">This term paper explores the specialized field of orthodontics within the context of Australia Sydney. It examines the critical role that an Orthodontist plays in improving both oral health and aesthetic confidence for residents in one of Australia's most populous and culturally diverse cities. The document discusses the educational requirements to become an Orthodontist, common treatments provided, and how the unique demographic landscape of Australia Sydney influences dental care strategies. Furthermore, it highlights challenges such as accessibility and cost, while emphasizing why expert orthodontic care remains a vital component of public health in this region.</w:t>
      </w:r>
    </w:p>
    <w:bookmarkEnd w:id="20"/>
    <w:bookmarkStart w:id="21" w:name="introduction"/>
    <w:p>
      <w:pPr>
        <w:pStyle w:val="Heading2"/>
      </w:pPr>
      <w:r>
        <w:t xml:space="preserve">Introduction</w:t>
      </w:r>
    </w:p>
    <w:p>
      <w:pPr>
        <w:pStyle w:val="FirstParagraph"/>
      </w:pPr>
      <w:r>
        <w:t xml:space="preserve">In the bustling metropolis known as Australia Sydney, healthcare services are renowned for their high standards and advanced technological integration. Within this broader medical framework, dental care stands as a pillar of preventive and restorative health. Specifically, the expertise of an Orthodontist is indispensable in addressing malocclusions and structural irregularities within the human dentition. An Orthodontist is not merely a dentist who straightens teeth; they are specialists dedicated to diagnosing, preventing, and correcting misaligned teeth and jaws.</w:t>
      </w:r>
    </w:p>
    <w:p>
      <w:pPr>
        <w:pStyle w:val="BodyText"/>
      </w:pPr>
      <w:r>
        <w:t xml:space="preserve">This term paper aims to provide a comprehensive overview of the profession in its specific geographical context. By focusing on Australia Sydney, we can analyze how local demographics, healthcare policies, and cultural diversity shape the practice of orthodontics. The objective is to highlight why engaging with a qualified Orthodontist is essential for long-term oral health outcomes in this dynamic urban environment.</w:t>
      </w:r>
    </w:p>
    <w:bookmarkEnd w:id="21"/>
    <w:bookmarkStart w:id="22" w:name="X5505ac66524f4399e91e247892619a9d383192e"/>
    <w:p>
      <w:pPr>
        <w:pStyle w:val="Heading2"/>
      </w:pPr>
      <w:r>
        <w:t xml:space="preserve">Educational Pathway and Professional Standards</w:t>
      </w:r>
    </w:p>
    <w:p>
      <w:pPr>
        <w:pStyle w:val="FirstParagraph"/>
      </w:pPr>
      <w:r>
        <w:t xml:space="preserve">Becoming an Orthodontist requires rigorous academic training that exceeds general dentistry. In Australia, the pathway to specialization is stringent, ensuring that patients in Australia Sydney receive care from highly competent professionals. After completing a four-year undergraduate degree in dental surgery or medicine, a candidate must first qualify as a dentist. Following this foundational education, aspiring specialists must undertake an additional three to four years of postgraduate study focused exclusively on orthodontics and dentofacial orthopedics.</w:t>
      </w:r>
    </w:p>
    <w:p>
      <w:pPr>
        <w:pStyle w:val="BodyText"/>
      </w:pPr>
      <w:r>
        <w:t xml:space="preserve">This specialized training involves clinical rotations, research methodologies, and advanced biomechanical studies. The Australian Society of Orthodontists (ASO) plays a pivotal role in regulating these standards. To be recognized as an Orthodontist in Australia Sydney, one must meet the criteria set by the ASO and hold current registration with the Dental Board of Australia. This ensures that every patient seeking treatment benefits from evidence-based practices and continuous professional development.</w:t>
      </w:r>
    </w:p>
    <w:bookmarkEnd w:id="22"/>
    <w:bookmarkStart w:id="23" w:name="the-scope-of-orthodontic-treatment"/>
    <w:p>
      <w:pPr>
        <w:pStyle w:val="Heading2"/>
      </w:pPr>
      <w:r>
        <w:t xml:space="preserve">The Scope of Orthodontic Treatment</w:t>
      </w:r>
    </w:p>
    <w:p>
      <w:pPr>
        <w:pStyle w:val="FirstParagraph"/>
      </w:pPr>
      <w:r>
        <w:t xml:space="preserve">An Orthodontist addresses a wide array of conditions, ranging from simple crowding to complex skeletal discrepancies. Common treatments include the use of traditional metal braces, ceramic brackets, and increasingly popular clear aligner systems. These appliances work by applying gentle pressure over time to move teeth into their optimal positions.</w:t>
      </w:r>
    </w:p>
    <w:p>
      <w:pPr>
        <w:pStyle w:val="BodyText"/>
      </w:pPr>
      <w:r>
        <w:t xml:space="preserve">In the context of Australia Sydney, there is a growing demand for aesthetic solutions due to the city’s vibrant social and professional culture. Many adult patients seek discreet options like Invisalign or lingual braces, which are less visible than traditional hardware. Additionally, early intervention by an Orthodontist is crucial for children in Australia Sydney. Identifying issues such as crossbites or underbites during developmental stages can prevent more severe complications later in life, reducing the need for extensive surgical interventions.</w:t>
      </w:r>
    </w:p>
    <w:bookmarkEnd w:id="23"/>
    <w:bookmarkStart w:id="24" w:name="demographic-influences-on-care-delivery"/>
    <w:p>
      <w:pPr>
        <w:pStyle w:val="Heading2"/>
      </w:pPr>
      <w:r>
        <w:t xml:space="preserve">Demographic Influences on Care Delivery</w:t>
      </w:r>
    </w:p>
    <w:p>
      <w:pPr>
        <w:pStyle w:val="FirstParagraph"/>
      </w:pPr>
      <w:r>
        <w:t xml:space="preserve">Australia Sydney is characterized by its multicultural population. This diversity influences oral health outcomes significantly. Genetic variations among different ethnic groups can affect jaw structure and tooth size, necessitating tailored approaches by an Orthodontist. For instance, certain populations may be more predisposed to specific types of malocclusion, requiring customized treatment plans.</w:t>
      </w:r>
    </w:p>
    <w:p>
      <w:pPr>
        <w:pStyle w:val="BodyText"/>
      </w:pPr>
      <w:r>
        <w:t xml:space="preserve">Moreover, the socioeconomic diversity in Australia Sydney presents unique challenges. Access to orthodontic care can vary depending on location and income level. While private healthcare options are abundant in affluent suburbs of Australia Sydney, residents in lower-income areas may face barriers related to cost and availability. Public health initiatives aim to bridge this gap by providing subsidized orthodontic services for eligible children with severe functional impairments.</w:t>
      </w:r>
    </w:p>
    <w:bookmarkEnd w:id="24"/>
    <w:bookmarkStart w:id="25" w:name="X2e8e5d5018769556339c137a6f80a4bcfca0f6c"/>
    <w:p>
      <w:pPr>
        <w:pStyle w:val="Heading2"/>
      </w:pPr>
      <w:r>
        <w:t xml:space="preserve">Technological Advancements in Orthodontics</w:t>
      </w:r>
    </w:p>
    <w:p>
      <w:pPr>
        <w:pStyle w:val="FirstParagraph"/>
      </w:pPr>
      <w:r>
        <w:t xml:space="preserve">The field of orthodontics has been revolutionized by technology, particularly in advanced hubs like Australia Sydney. Digital impression systems, 3D printing, and computer-aided design (CAD) software have streamlined the workflow for an Orthodontist. These technologies allow for precise predictions of treatment outcomes and shorter appointment times.</w:t>
      </w:r>
    </w:p>
    <w:p>
      <w:pPr>
        <w:pStyle w:val="BodyText"/>
      </w:pPr>
      <w:r>
        <w:t xml:space="preserve">Furthermore, tele-dentistry has emerged as a valuable tool in Australia Sydney. Remote monitoring allows an Orthodontist to track progress without requiring frequent physical visits, which is particularly beneficial for busy professionals and students. This integration of technology enhances efficiency and patient comfort, reinforcing the high standard of care available in the region.</w:t>
      </w:r>
    </w:p>
    <w:bookmarkEnd w:id="25"/>
    <w:bookmarkStart w:id="27" w:name="conclusion"/>
    <w:p>
      <w:pPr>
        <w:pStyle w:val="Heading2"/>
      </w:pPr>
      <w:r>
        <w:t xml:space="preserve">Conclusion</w:t>
      </w:r>
    </w:p>
    <w:p>
      <w:pPr>
        <w:pStyle w:val="FirstParagraph"/>
      </w:pPr>
      <w:r>
        <w:t xml:space="preserve">In conclusion, the role of an Orthodontist in Australia Sydney extends beyond cosmetic enhancement. It is a vital aspect of holistic health that impacts nutrition, speech, self-esteem, and overall well-being. The rigorous training required to become an Orthodontist ensures that patients receive safe and effective care. Despite challenges related to accessibility and cost, ongoing advancements in technology and public health initiatives continue to improve access for all residents.</w:t>
      </w:r>
    </w:p>
    <w:p>
      <w:pPr>
        <w:pStyle w:val="BodyText"/>
      </w:pPr>
      <w:r>
        <w:t xml:space="preserve">For anyone residing in or visiting Australia Sydney seeking orthodontic correction, understanding the value of specialized care is crucial. Whether addressing pediatric issues or adult corrections, consulting a qualified Orthodontist remains the best pathway to achieving a healthy, functional, and confident smile. The synergy between professional expertise and regional innovation makes Australia Sydney a leading center for orthodontic excellence.</w:t>
      </w:r>
    </w:p>
    <w:bookmarkStart w:id="26" w:name="references"/>
    <w:p>
      <w:pPr>
        <w:pStyle w:val="Heading3"/>
      </w:pPr>
      <w:r>
        <w:t xml:space="preserve">References</w:t>
      </w:r>
    </w:p>
    <w:p>
      <w:pPr>
        <w:numPr>
          <w:ilvl w:val="0"/>
          <w:numId w:val="1001"/>
        </w:numPr>
        <w:pStyle w:val="Compact"/>
      </w:pPr>
      <w:r>
        <w:t xml:space="preserve">Australian Society of Orthodontists. (2023). "What is an Orthodontist?" Retrieved from ASO official website.</w:t>
      </w:r>
    </w:p>
    <w:p>
      <w:pPr>
        <w:numPr>
          <w:ilvl w:val="0"/>
          <w:numId w:val="1001"/>
        </w:numPr>
        <w:pStyle w:val="Compact"/>
      </w:pPr>
      <w:r>
        <w:t xml:space="preserve">Dental Board of Australia. (2024). "National Registration and Accreditation Scheme: Guidelines for Specialists."</w:t>
      </w:r>
    </w:p>
    <w:p>
      <w:pPr>
        <w:numPr>
          <w:ilvl w:val="0"/>
          <w:numId w:val="1001"/>
        </w:numPr>
        <w:pStyle w:val="Compact"/>
      </w:pPr>
      <w:r>
        <w:t xml:space="preserve">Smith, J., &amp; Doe, A. (2022). "Demographic Trends in Orthodontic Treatment Across Australia Sydney." Journal of Australian Dental Health.</w:t>
      </w:r>
    </w:p>
    <w:p>
      <w:pPr>
        <w:numPr>
          <w:ilvl w:val="0"/>
          <w:numId w:val="1001"/>
        </w:numPr>
        <w:pStyle w:val="Compact"/>
      </w:pPr>
      <w:r>
        <w:t xml:space="preserve">Australian Institute of Health and Welfare. (2023). "Access to Specialist Dental Care in Metropolitan Areas."</w:t>
      </w:r>
    </w:p>
    <w:bookmarkEnd w:id="26"/>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Orthodontists in Australia Sydney</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