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db216831ec845461b8a8738decd8a18f6ff35c"/>
    <w:p>
      <w:pPr>
        <w:pStyle w:val="Heading1"/>
      </w:pPr>
      <w:r>
        <w:t xml:space="preserve">The Role of the Orthodontist in Modern Dentistry</w:t>
      </w:r>
    </w:p>
    <w:bookmarkStart w:id="26" w:name="X6781c4cf6e3f9c0212b08d4e7761ac291267cad"/>
    <w:p>
      <w:pPr>
        <w:pStyle w:val="Heading2"/>
      </w:pPr>
      <w:r>
        <w:t xml:space="preserve">A Comprehensive Term Paper Analysis of Orthodontic Care and Standards Within the Geographic Context of Canada, Montreal</w:t>
      </w:r>
    </w:p>
    <w:p>
      <w:pPr>
        <w:pStyle w:val="FirstParagraph"/>
      </w:pPr>
      <w:r>
        <w:t xml:space="preserve">A term paper focused on dental specialization, regulatory frameworks, and patient care standards.</w:t>
      </w:r>
    </w:p>
    <w:p>
      <w:pPr>
        <w:pStyle w:val="BodyText"/>
      </w:pPr>
      <w:r>
        <w:t xml:space="preserve">Student Name: [Name Redacted]</w:t>
      </w:r>
      <w:r>
        <w:br/>
      </w:r>
      <w:r>
        <w:t xml:space="preserve">Course: Dental Health Systems &amp; Specializations</w:t>
      </w:r>
      <w:r>
        <w:br/>
      </w:r>
      <w:r>
        <w:t xml:space="preserve">Date: October 26, 2023</w:t>
      </w:r>
      <w:r>
        <w:br/>
      </w:r>
    </w:p>
    <w:bookmarkStart w:id="20" w:name="i.-introduction"/>
    <w:p>
      <w:pPr>
        <w:pStyle w:val="Heading3"/>
      </w:pPr>
      <w:r>
        <w:t xml:space="preserve">I. Introduction</w:t>
      </w:r>
    </w:p>
    <w:p>
      <w:pPr>
        <w:pStyle w:val="FirstParagraph"/>
      </w:pPr>
      <w:r>
        <w:t xml:space="preserve">In the contemporary landscape of healthcare, few disciplines bridge the gap between aesthetic appeal and fundamental physiological function as seamlessly as orthodontics. An</w:t>
      </w:r>
      <w:r>
        <w:t xml:space="preserve"> </w:t>
      </w:r>
      <w:r>
        <w:rPr>
          <w:bCs/>
          <w:b/>
        </w:rPr>
        <w:t xml:space="preserve">Orthodontist</w:t>
      </w:r>
      <w:r>
        <w:t xml:space="preserve"> </w:t>
      </w:r>
      <w:r>
        <w:t xml:space="preserve">is a dental specialist who diagnoses, prevents, and treats dental and facial irregularities. While dentistry broadly focuses on oral health, orthodontics specifically targets the alignment of teeth and jaws (occlusion). This term paper explores the multifaceted role of the</w:t>
      </w:r>
      <w:r>
        <w:t xml:space="preserve"> </w:t>
      </w:r>
      <w:r>
        <w:rPr>
          <w:bCs/>
          <w:b/>
        </w:rPr>
        <w:t xml:space="preserve">Orthodontist</w:t>
      </w:r>
      <w:r>
        <w:t xml:space="preserve">, examining their clinical responsibilities, educational prerequisites, and the specific regulatory environment that governs their practice. Furthermore, this analysis is grounded in a specific geographic context:</w:t>
      </w:r>
      <w:r>
        <w:t xml:space="preserve"> </w:t>
      </w:r>
      <w:r>
        <w:rPr>
          <w:bCs/>
          <w:b/>
        </w:rPr>
        <w:t xml:space="preserve">Canada Montreal</w:t>
      </w:r>
      <w:r>
        <w:t xml:space="preserve">. As a bilingual metropolis with a distinct legal framework regarding health regulations within a federal system,</w:t>
      </w:r>
      <w:r>
        <w:t xml:space="preserve"> </w:t>
      </w:r>
      <w:r>
        <w:rPr>
          <w:bCs/>
          <w:b/>
        </w:rPr>
        <w:t xml:space="preserve">Canada Montreal</w:t>
      </w:r>
      <w:r>
        <w:t xml:space="preserve"> </w:t>
      </w:r>
      <w:r>
        <w:t xml:space="preserve">presents unique challenges and opportunities for orthodontic professionals. Understanding the interplay between specialized medical care and local jurisdictional requirements is essential for delivering high-quality patient outcomes in this vibrant urban center.</w:t>
      </w:r>
    </w:p>
    <w:bookmarkEnd w:id="20"/>
    <w:bookmarkStart w:id="21" w:name="X9c3ecbd4e3a512b96e6c93fc4aa1c2351044489"/>
    <w:p>
      <w:pPr>
        <w:pStyle w:val="Heading3"/>
      </w:pPr>
      <w:r>
        <w:t xml:space="preserve">II. The Professional Scope of an Orthodontist</w:t>
      </w:r>
    </w:p>
    <w:p>
      <w:pPr>
        <w:pStyle w:val="FirstParagraph"/>
      </w:pPr>
      <w:r>
        <w:t xml:space="preserve">The primary function of an</w:t>
      </w:r>
      <w:r>
        <w:t xml:space="preserve"> </w:t>
      </w:r>
      <w:r>
        <w:rPr>
          <w:bCs/>
          <w:b/>
        </w:rPr>
        <w:t xml:space="preserve">Orthodontist</w:t>
      </w:r>
      <w:r>
        <w:t xml:space="preserve"> </w:t>
      </w:r>
      <w:r>
        <w:t xml:space="preserve">extends far beyond the cosmetic straightening of teeth, although aesthetic improvement is a significant outcome. The core mission involves correcting malocclusions, which are misalignments of the teeth or the relation between the upper and lower jaws. These conditions can range from mild crowding to severe skeletal discrepancies that affect chewing, speaking, and breathing. An</w:t>
      </w:r>
      <w:r>
        <w:t xml:space="preserve"> </w:t>
      </w:r>
      <w:r>
        <w:rPr>
          <w:bCs/>
          <w:b/>
        </w:rPr>
        <w:t xml:space="preserve">Orthodontist</w:t>
      </w:r>
      <w:r>
        <w:t xml:space="preserve"> </w:t>
      </w:r>
      <w:r>
        <w:t xml:space="preserve">utilizes various appliances, including traditional metal braces, ceramic brackets, and clear aligner systems such as Invisalign®, to apply controlled forces over time to move teeth into proper alignment.</w:t>
      </w:r>
      <w:r>
        <w:t xml:space="preserve"> </w:t>
      </w:r>
      <w:r>
        <w:t xml:space="preserve">Beyond mechanical correction, an</w:t>
      </w:r>
      <w:r>
        <w:t xml:space="preserve"> </w:t>
      </w:r>
      <w:r>
        <w:rPr>
          <w:bCs/>
          <w:b/>
        </w:rPr>
        <w:t xml:space="preserve">Orthodontist</w:t>
      </w:r>
      <w:r>
        <w:t xml:space="preserve"> </w:t>
      </w:r>
      <w:r>
        <w:t xml:space="preserve">plays a critical role in holistic patient health. Malocclusions can lead to abnormal wear on tooth enamel, increased risk of gum disease due to difficulty in cleaning misaligned teeth, and even temporomandibular joint (TMJ) disorders. By addressing these issues early, often during the mixed dentition stage (when children have both baby and adult teeth), an</w:t>
      </w:r>
      <w:r>
        <w:t xml:space="preserve"> </w:t>
      </w:r>
      <w:r>
        <w:rPr>
          <w:bCs/>
          <w:b/>
        </w:rPr>
        <w:t xml:space="preserve">Orthodontist</w:t>
      </w:r>
      <w:r>
        <w:t xml:space="preserve"> </w:t>
      </w:r>
      <w:r>
        <w:t xml:space="preserve">can guide jaw growth and reduce the need for more invasive surgical interventions later in life. Therefore, the practice of orthodontics is a blend of art and science, requiring a deep understanding of craniofacial development, biomechanics, and materials science.</w:t>
      </w:r>
    </w:p>
    <w:bookmarkEnd w:id="21"/>
    <w:bookmarkStart w:id="22" w:name="X9230d84e1e438870d05afcc4a2f6a2227571ca5"/>
    <w:p>
      <w:pPr>
        <w:pStyle w:val="Heading3"/>
      </w:pPr>
      <w:r>
        <w:t xml:space="preserve">III. Educational Pathways and Professional Certification</w:t>
      </w:r>
    </w:p>
    <w:p>
      <w:pPr>
        <w:pStyle w:val="FirstParagraph"/>
      </w:pPr>
      <w:r>
        <w:t xml:space="preserve">Becoming an</w:t>
      </w:r>
      <w:r>
        <w:t xml:space="preserve"> </w:t>
      </w:r>
      <w:r>
        <w:rPr>
          <w:bCs/>
          <w:b/>
        </w:rPr>
        <w:t xml:space="preserve">Orthodontist</w:t>
      </w:r>
      <w:r>
        <w:t xml:space="preserve"> </w:t>
      </w:r>
      <w:r>
        <w:t xml:space="preserve">requires an extensive period of specialized education that exceeds that of a general dentist. In Canada, the pathway typically begins with an undergraduate degree followed by acceptance into a dental school program (DDS or DMD), which generally takes four years. However, this is only the foundation. To become a certified</w:t>
      </w:r>
      <w:r>
        <w:t xml:space="preserve"> </w:t>
      </w:r>
      <w:r>
        <w:rPr>
          <w:bCs/>
          <w:b/>
        </w:rPr>
        <w:t xml:space="preserve">Orthodontist</w:t>
      </w:r>
      <w:r>
        <w:t xml:space="preserve">, an individual must then complete an additional two to three years of residency in an accredited orthodontic specialty program. These programs are rigorous and focus heavily on growth and development, biomechanics of tooth movement, and diagnostic techniques involving cephalometric analysis and digital imaging.</w:t>
      </w:r>
      <w:r>
        <w:t xml:space="preserve"> </w:t>
      </w:r>
      <w:r>
        <w:t xml:space="preserve">The certification process is overseen by the Royal College of Dentists of Canada (RCDC). Only those who pass comprehensive examinations are awarded the Fellowship designation (FRCDC), which signifies that they have met the highest national standards in orthodontics. In</w:t>
      </w:r>
      <w:r>
        <w:t xml:space="preserve"> </w:t>
      </w:r>
      <w:r>
        <w:rPr>
          <w:bCs/>
          <w:b/>
        </w:rPr>
        <w:t xml:space="preserve">Canada Montreal</w:t>
      </w:r>
      <w:r>
        <w:t xml:space="preserve">, where professional titles and credentials carry significant weight due to high educational standards, this distinction is crucial for establishing trust with patients and referring general dentists. The rigorous training ensures that an</w:t>
      </w:r>
      <w:r>
        <w:t xml:space="preserve"> </w:t>
      </w:r>
      <w:r>
        <w:rPr>
          <w:bCs/>
          <w:b/>
        </w:rPr>
        <w:t xml:space="preserve">Orthodontist</w:t>
      </w:r>
      <w:r>
        <w:t xml:space="preserve"> </w:t>
      </w:r>
      <w:r>
        <w:t xml:space="preserve">is fully equipped to handle complex cases, including those requiring orthognathic surgery coordination.</w:t>
      </w:r>
    </w:p>
    <w:bookmarkEnd w:id="22"/>
    <w:bookmarkStart w:id="23" w:name="X753fa9d459fcd8e36bf2e42c8cbe7541304489e"/>
    <w:p>
      <w:pPr>
        <w:pStyle w:val="Heading3"/>
      </w:pPr>
      <w:r>
        <w:t xml:space="preserve">IV. The Regulatory Landscape in Canada Montreal</w:t>
      </w:r>
    </w:p>
    <w:p>
      <w:pPr>
        <w:pStyle w:val="FirstParagraph"/>
      </w:pPr>
      <w:r>
        <w:t xml:space="preserve">The practice of dentistry and orthodontics in Canada is regulated at the provincial level, but national standards also play a role. In</w:t>
      </w:r>
      <w:r>
        <w:t xml:space="preserve"> </w:t>
      </w:r>
      <w:r>
        <w:rPr>
          <w:bCs/>
          <w:b/>
        </w:rPr>
        <w:t xml:space="preserve">Canada Montreal</w:t>
      </w:r>
      <w:r>
        <w:t xml:space="preserve">, which is located within the province of Quebec, the governing body for dentists and specialists is the Ordre des dentistes du Québec (ODQ). It is imperative to note that while English-speaking professionals exist in</w:t>
      </w:r>
      <w:r>
        <w:t xml:space="preserve"> </w:t>
      </w:r>
      <w:r>
        <w:rPr>
          <w:bCs/>
          <w:b/>
        </w:rPr>
        <w:t xml:space="preserve">Canada Montreal</w:t>
      </w:r>
      <w:r>
        <w:t xml:space="preserve">, they must adhere to French language laws regarding professional communication and documentation, as mandated by provincial legislation.</w:t>
      </w:r>
      <w:r>
        <w:t xml:space="preserve"> </w:t>
      </w:r>
      <w:r>
        <w:t xml:space="preserve">An</w:t>
      </w:r>
      <w:r>
        <w:t xml:space="preserve"> </w:t>
      </w:r>
      <w:r>
        <w:rPr>
          <w:bCs/>
          <w:b/>
        </w:rPr>
        <w:t xml:space="preserve">Orthodontist</w:t>
      </w:r>
      <w:r>
        <w:t xml:space="preserve"> </w:t>
      </w:r>
      <w:r>
        <w:t xml:space="preserve">practicing in</w:t>
      </w:r>
      <w:r>
        <w:t xml:space="preserve"> </w:t>
      </w:r>
      <w:r>
        <w:rPr>
          <w:bCs/>
          <w:b/>
        </w:rPr>
        <w:t xml:space="preserve">Canada Montreal</w:t>
      </w:r>
      <w:r>
        <w:t xml:space="preserve"> </w:t>
      </w:r>
      <w:r>
        <w:t xml:space="preserve">must be a member in good standing with the ODQ. This membership ensures adherence to ethical codes, continuing education requirements, and clinical practice standards set by the province. The regulatory environment in</w:t>
      </w:r>
      <w:r>
        <w:t xml:space="preserve"> </w:t>
      </w:r>
      <w:r>
        <w:rPr>
          <w:bCs/>
          <w:b/>
        </w:rPr>
        <w:t xml:space="preserve">Canada Montreal</w:t>
      </w:r>
      <w:r>
        <w:t xml:space="preserve"> </w:t>
      </w:r>
      <w:r>
        <w:t xml:space="preserve">is particularly strict regarding infection control, informed consent (often required in both English and French depending on the patient’s preference), and professional liability insurance.</w:t>
      </w:r>
      <w:r>
        <w:t xml:space="preserve"> </w:t>
      </w:r>
      <w:r>
        <w:t xml:space="preserve">Furthermore, insurance coverage for orthodontic treatment varies significantly across Canada. In Quebec, basic dental care is often covered by private employer-sponsored plans or the Quebec Parental Insurance Plan for children under specific conditions. However, comprehensive orthodontic coverage is less common in public healthcare systems compared to general dentistry. Therefore, an</w:t>
      </w:r>
      <w:r>
        <w:t xml:space="preserve"> </w:t>
      </w:r>
      <w:r>
        <w:rPr>
          <w:bCs/>
          <w:b/>
        </w:rPr>
        <w:t xml:space="preserve">Orthodontist</w:t>
      </w:r>
      <w:r>
        <w:t xml:space="preserve"> </w:t>
      </w:r>
      <w:r>
        <w:t xml:space="preserve">in</w:t>
      </w:r>
      <w:r>
        <w:t xml:space="preserve"> </w:t>
      </w:r>
      <w:r>
        <w:rPr>
          <w:bCs/>
          <w:b/>
        </w:rPr>
        <w:t xml:space="preserve">Canada Montreal</w:t>
      </w:r>
      <w:r>
        <w:t xml:space="preserve"> </w:t>
      </w:r>
      <w:r>
        <w:t xml:space="preserve">must also possess strong administrative skills to navigate insurance complexities, explain treatment costs clearly to families, and offer payment plans that align with the economic realities of their clientele.</w:t>
      </w:r>
    </w:p>
    <w:bookmarkEnd w:id="23"/>
    <w:bookmarkStart w:id="24" w:name="Xc31de39d7c99e72a26faf9360f04ce640e3b256"/>
    <w:p>
      <w:pPr>
        <w:pStyle w:val="Heading3"/>
      </w:pPr>
      <w:r>
        <w:t xml:space="preserve">V. Cultural and Demographic Considerations in Canada Montreal</w:t>
      </w:r>
    </w:p>
    <w:p>
      <w:pPr>
        <w:pStyle w:val="FirstParagraph"/>
      </w:pPr>
      <w:r>
        <w:rPr>
          <w:bCs/>
          <w:b/>
        </w:rPr>
        <w:t xml:space="preserve">Canada Montreal</w:t>
      </w:r>
      <w:r>
        <w:t xml:space="preserve"> </w:t>
      </w:r>
      <w:r>
        <w:t xml:space="preserve">is a diverse city with a rich cultural tapestry. An</w:t>
      </w:r>
      <w:r>
        <w:t xml:space="preserve"> </w:t>
      </w:r>
      <w:r>
        <w:rPr>
          <w:bCs/>
          <w:b/>
        </w:rPr>
        <w:t xml:space="preserve">Orthodontist</w:t>
      </w:r>
      <w:r>
        <w:t xml:space="preserve"> </w:t>
      </w:r>
      <w:r>
        <w:t xml:space="preserve">serving this community must be culturally competent and linguistically adaptable. The ability to communicate effectively with patients who may speak French, English, Arabic, Spanish, or Haitian Creole is vital for obtaining accurate medical histories and ensuring patient compliance with treatment protocols. Miscommunication in orthodontics can lead to appliance breakage or extended treatment times; thus, the role of the</w:t>
      </w:r>
      <w:r>
        <w:t xml:space="preserve"> </w:t>
      </w:r>
      <w:r>
        <w:rPr>
          <w:bCs/>
          <w:b/>
        </w:rPr>
        <w:t xml:space="preserve">Orthodontist</w:t>
      </w:r>
      <w:r>
        <w:t xml:space="preserve"> </w:t>
      </w:r>
      <w:r>
        <w:t xml:space="preserve">includes being a clear educator.</w:t>
      </w:r>
      <w:r>
        <w:t xml:space="preserve"> </w:t>
      </w:r>
      <w:r>
        <w:t xml:space="preserve">Additionally, demographic trends in</w:t>
      </w:r>
      <w:r>
        <w:t xml:space="preserve"> </w:t>
      </w:r>
      <w:r>
        <w:rPr>
          <w:bCs/>
          <w:b/>
        </w:rPr>
        <w:t xml:space="preserve">Canada Montreal</w:t>
      </w:r>
      <w:r>
        <w:t xml:space="preserve">, such as an aging population and a high influx of immigrants, create diverse case mixes. An</w:t>
      </w:r>
      <w:r>
        <w:t xml:space="preserve"> </w:t>
      </w:r>
      <w:r>
        <w:rPr>
          <w:bCs/>
          <w:b/>
        </w:rPr>
        <w:t xml:space="preserve">Orthodontist</w:t>
      </w:r>
      <w:r>
        <w:t xml:space="preserve"> </w:t>
      </w:r>
      <w:r>
        <w:t xml:space="preserve">may encounter adult patients seeking treatment for aesthetics or functional improvements, as well as children from varied ethnic backgrounds who may have different genetic predispositions regarding jaw structure and tooth size. Understanding these nuances allows the</w:t>
      </w:r>
      <w:r>
        <w:t xml:space="preserve"> </w:t>
      </w:r>
      <w:r>
        <w:rPr>
          <w:bCs/>
          <w:b/>
        </w:rPr>
        <w:t xml:space="preserve">Orthodontist</w:t>
      </w:r>
      <w:r>
        <w:t xml:space="preserve"> </w:t>
      </w:r>
      <w:r>
        <w:t xml:space="preserve">to customize treatment plans that respect the patient’s individual needs and cultural background.</w:t>
      </w:r>
    </w:p>
    <w:bookmarkEnd w:id="24"/>
    <w:bookmarkStart w:id="25" w:name="vi.-conclusion"/>
    <w:p>
      <w:pPr>
        <w:pStyle w:val="Heading3"/>
      </w:pPr>
      <w:r>
        <w:t xml:space="preserve">VI. Conclusion</w:t>
      </w:r>
    </w:p>
    <w:p>
      <w:pPr>
        <w:pStyle w:val="FirstParagraph"/>
      </w:pPr>
      <w:r>
        <w:t xml:space="preserve">In conclusion, the profession of an</w:t>
      </w:r>
      <w:r>
        <w:t xml:space="preserve"> </w:t>
      </w:r>
      <w:r>
        <w:rPr>
          <w:bCs/>
          <w:b/>
        </w:rPr>
        <w:t xml:space="preserve">Orthodontist</w:t>
      </w:r>
      <w:r>
        <w:t xml:space="preserve"> </w:t>
      </w:r>
      <w:r>
        <w:t xml:space="preserve">is a critical component of oral healthcare, requiring a unique synthesis of technical skill, biological knowledge, and compassionate patient care. This term paper has highlighted that the role is not merely cosmetic but deeply rooted in functional health and long-term well-being. Moreover, practicing as an</w:t>
      </w:r>
      <w:r>
        <w:t xml:space="preserve"> </w:t>
      </w:r>
      <w:r>
        <w:rPr>
          <w:bCs/>
          <w:b/>
        </w:rPr>
        <w:t xml:space="preserve">Orthodontist</w:t>
      </w:r>
      <w:r>
        <w:t xml:space="preserve"> </w:t>
      </w:r>
      <w:r>
        <w:t xml:space="preserve">within</w:t>
      </w:r>
      <w:r>
        <w:t xml:space="preserve"> </w:t>
      </w:r>
      <w:r>
        <w:rPr>
          <w:bCs/>
          <w:b/>
        </w:rPr>
        <w:t xml:space="preserve">Canada Montreal</w:t>
      </w:r>
      <w:r>
        <w:t xml:space="preserve"> </w:t>
      </w:r>
      <w:r>
        <w:t xml:space="preserve">adds a layer of complexity due to the specific regulatory requirements of Quebec, linguistic diversity, and insurance structures. Success in this field demands continuous education, strict adherence to professional standards set by bodies like the ODQ and RCDC, and a deep sensitivity to the multicultural fabric of</w:t>
      </w:r>
      <w:r>
        <w:t xml:space="preserve"> </w:t>
      </w:r>
      <w:r>
        <w:rPr>
          <w:bCs/>
          <w:b/>
        </w:rPr>
        <w:t xml:space="preserve">Canada Montreal</w:t>
      </w:r>
      <w:r>
        <w:t xml:space="preserve">. As we look toward the future, technological advancements such as 3D printing and AI-driven treatment planning will further enhance the capabilities of an</w:t>
      </w:r>
      <w:r>
        <w:t xml:space="preserve"> </w:t>
      </w:r>
      <w:r>
        <w:rPr>
          <w:bCs/>
          <w:b/>
        </w:rPr>
        <w:t xml:space="preserve">Orthodontist</w:t>
      </w:r>
      <w:r>
        <w:t xml:space="preserve">, promising even more efficient and effective care for patients across this dynamic Canadian city.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2026-07-29T08:58:50Z</dcterms:created>
  <dcterms:modified xsi:type="dcterms:W3CDTF">2026-07-29T08:58:50Z</dcterms:modified>
</cp:coreProperties>
</file>

<file path=docProps/custom.xml><?xml version="1.0" encoding="utf-8"?>
<Properties xmlns="http://schemas.openxmlformats.org/officeDocument/2006/custom-properties" xmlns:vt="http://schemas.openxmlformats.org/officeDocument/2006/docPropsVTypes"/>
</file>