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83b420fef65ed4a127741d9028a93d5fc36aedd"/>
    <w:p>
      <w:pPr>
        <w:pStyle w:val="Heading1"/>
      </w:pPr>
      <w:r>
        <w:t xml:space="preserve">The Evolving Landscape of Orthodontic Care in France Paris</w:t>
      </w:r>
    </w:p>
    <w:p>
      <w:pPr>
        <w:pStyle w:val="FirstParagraph"/>
      </w:pPr>
      <w:r>
        <w:rPr>
          <w:bCs/>
          <w:b/>
        </w:rPr>
        <w:t xml:space="preserve">A Term Paper on Professional Standards, Cultural Expectations, and Clinical Excellence in the Heart of French Capital Dentistry.</w:t>
      </w:r>
    </w:p>
    <w:bookmarkStart w:id="20" w:name="introduction"/>
    <w:p>
      <w:pPr>
        <w:pStyle w:val="Heading2"/>
      </w:pPr>
      <w:r>
        <w:t xml:space="preserve">Introduction</w:t>
      </w:r>
    </w:p>
    <w:p>
      <w:pPr>
        <w:pStyle w:val="FirstParagraph"/>
      </w:pPr>
      <w:r>
        <w:t xml:space="preserve">The practice of dentistry in</w:t>
      </w:r>
      <w:r>
        <w:t xml:space="preserve"> </w:t>
      </w:r>
      <w:r>
        <w:rPr>
          <w:bCs/>
          <w:b/>
        </w:rPr>
        <w:t xml:space="preserve">France Paris</w:t>
      </w:r>
      <w:r>
        <w:t xml:space="preserve">, often referred to simply as the City of Light, represents a unique intersection where historical tradition meets modern clinical innovation. Within this dynamic urban environment, the role of the</w:t>
      </w:r>
      <w:r>
        <w:t xml:space="preserve"> </w:t>
      </w:r>
      <w:r>
        <w:rPr>
          <w:bCs/>
          <w:b/>
        </w:rPr>
        <w:t xml:space="preserve">Orthodontist</w:t>
      </w:r>
      <w:r>
        <w:t xml:space="preserve"> </w:t>
      </w:r>
      <w:r>
        <w:t xml:space="preserve">has transcended its traditional boundaries to become a cornerstone of comprehensive craniofacial health and aesthetic confidence. This term paper explores the multifaceted nature of orthodontic practice within this specific geographic and cultural context. It examines how an</w:t>
      </w:r>
      <w:r>
        <w:t xml:space="preserve"> </w:t>
      </w:r>
      <w:r>
        <w:rPr>
          <w:bCs/>
          <w:b/>
        </w:rPr>
        <w:t xml:space="preserve">Orthodontist</w:t>
      </w:r>
      <w:r>
        <w:t xml:space="preserve"> </w:t>
      </w:r>
      <w:r>
        <w:t xml:space="preserve">operating in</w:t>
      </w:r>
      <w:r>
        <w:t xml:space="preserve"> </w:t>
      </w:r>
      <w:r>
        <w:rPr>
          <w:bCs/>
          <w:b/>
        </w:rPr>
        <w:t xml:space="preserve">France Paris</w:t>
      </w:r>
      <w:r>
        <w:t xml:space="preserve"> </w:t>
      </w:r>
      <w:r>
        <w:t xml:space="preserve">must navigate complex regulatory frameworks, adapt to high patient expectations regarding aesthetics, and integrate advanced technological solutions to provide world-class care.</w:t>
      </w:r>
    </w:p>
    <w:bookmarkEnd w:id="20"/>
    <w:bookmarkStart w:id="21" w:name="X861c7220488a1bdb69f2a0ead91fe6439f13eed"/>
    <w:p>
      <w:pPr>
        <w:pStyle w:val="Heading2"/>
      </w:pPr>
      <w:r>
        <w:t xml:space="preserve">The Regulatory Framework and Professional Qualifications</w:t>
      </w:r>
    </w:p>
    <w:p>
      <w:pPr>
        <w:pStyle w:val="FirstParagraph"/>
      </w:pPr>
      <w:r>
        <w:t xml:space="preserve">In</w:t>
      </w:r>
      <w:r>
        <w:t xml:space="preserve"> </w:t>
      </w:r>
      <w:r>
        <w:rPr>
          <w:bCs/>
          <w:b/>
        </w:rPr>
        <w:t xml:space="preserve">France Paris</w:t>
      </w:r>
      <w:r>
        <w:t xml:space="preserve">, the path to becoming a certified</w:t>
      </w:r>
      <w:r>
        <w:t xml:space="preserve"> </w:t>
      </w:r>
      <w:r>
        <w:rPr>
          <w:bCs/>
          <w:b/>
        </w:rPr>
        <w:t xml:space="preserve">Orthodontist</w:t>
      </w:r>
      <w:r>
        <w:t xml:space="preserve"> </w:t>
      </w:r>
      <w:r>
        <w:t xml:space="preserve">is rigorous and strictly regulated. Unlike some countries where orthodontics may be a specialization pursued directly after general dental school, in France, one must first complete the five-year Doctor of Dental Surgery (DES) program at one of the prestigious university hospitals located within the city. Following this, candidates must pass highly competitive national ranking exams to enter specialized residency programs in maxillofacial orthopedics and dentofacial orthopedics.</w:t>
      </w:r>
    </w:p>
    <w:p>
      <w:pPr>
        <w:pStyle w:val="BodyText"/>
      </w:pPr>
      <w:r>
        <w:t xml:space="preserve">The urban density of</w:t>
      </w:r>
      <w:r>
        <w:t xml:space="preserve"> </w:t>
      </w:r>
      <w:r>
        <w:rPr>
          <w:bCs/>
          <w:b/>
        </w:rPr>
        <w:t xml:space="preserve">France Paris</w:t>
      </w:r>
      <w:r>
        <w:t xml:space="preserve"> </w:t>
      </w:r>
      <w:r>
        <w:t xml:space="preserve">means that competition among practitioners is fierce. Consequently, an</w:t>
      </w:r>
      <w:r>
        <w:t xml:space="preserve"> </w:t>
      </w:r>
      <w:r>
        <w:rPr>
          <w:bCs/>
          <w:b/>
        </w:rPr>
        <w:t xml:space="preserve">Orthodontist</w:t>
      </w:r>
      <w:r>
        <w:t xml:space="preserve"> </w:t>
      </w:r>
      <w:r>
        <w:t xml:space="preserve">in this region is not only expected to possess technical proficiency but also a deep understanding of the French healthcare system. The integration with the national health insurance scheme (Sécurité Sociale) plays a significant role in how these specialists operate, balancing public service obligations with private practice realities. This dual structure requires the</w:t>
      </w:r>
      <w:r>
        <w:t xml:space="preserve"> </w:t>
      </w:r>
      <w:r>
        <w:rPr>
          <w:bCs/>
          <w:b/>
        </w:rPr>
        <w:t xml:space="preserve">Orthodontist</w:t>
      </w:r>
      <w:r>
        <w:t xml:space="preserve"> </w:t>
      </w:r>
      <w:r>
        <w:t xml:space="preserve">to be adept at patient education regarding coverage limits and out-of-pocket expenses for premium treatments like clear aligners or invisible braces.</w:t>
      </w:r>
    </w:p>
    <w:bookmarkEnd w:id="21"/>
    <w:bookmarkStart w:id="22" w:name="Xb8303d2861c8385ae7c67bc68175d28356a1334"/>
    <w:p>
      <w:pPr>
        <w:pStyle w:val="Heading2"/>
      </w:pPr>
      <w:r>
        <w:t xml:space="preserve">Aesthetic Expectations and Cultural Nuances</w:t>
      </w:r>
    </w:p>
    <w:p>
      <w:pPr>
        <w:pStyle w:val="FirstParagraph"/>
      </w:pPr>
      <w:r>
        <w:rPr>
          <w:bCs/>
          <w:b/>
        </w:rPr>
        <w:t xml:space="preserve">France Paris</w:t>
      </w:r>
      <w:r>
        <w:t xml:space="preserve">, being a global capital of fashion, art, and beauty, imposes a unique set of aesthetic demands on its dental professionals. Patients in this city often possess a sophisticated understanding of smile aesthetics. The goal for an</w:t>
      </w:r>
      <w:r>
        <w:t xml:space="preserve"> </w:t>
      </w:r>
      <w:r>
        <w:rPr>
          <w:bCs/>
          <w:b/>
        </w:rPr>
        <w:t xml:space="preserve">Orthodontist</w:t>
      </w:r>
      <w:r>
        <w:t xml:space="preserve"> </w:t>
      </w:r>
      <w:r>
        <w:t xml:space="preserve">in</w:t>
      </w:r>
      <w:r>
        <w:t xml:space="preserve"> </w:t>
      </w:r>
      <w:r>
        <w:rPr>
          <w:bCs/>
          <w:b/>
        </w:rPr>
        <w:t xml:space="preserve">France Paris</w:t>
      </w:r>
      <w:r>
        <w:t xml:space="preserve"> </w:t>
      </w:r>
      <w:r>
        <w:t xml:space="preserve">is rarely just functional occlusion; it is the creation of a harmonious, natural-looking smile that complements the patient’s facial structure and personal style. There is a cultural preference for subtlety and naturalism over exaggerated perfection.</w:t>
      </w:r>
    </w:p>
    <w:p>
      <w:pPr>
        <w:pStyle w:val="BodyText"/>
      </w:pPr>
      <w:r>
        <w:t xml:space="preserve">This cultural backdrop has driven a high demand for discreet treatment options. While traditional metal braces are still used, there is a marked preference among both adult professionals and parents of children in</w:t>
      </w:r>
      <w:r>
        <w:t xml:space="preserve"> </w:t>
      </w:r>
      <w:r>
        <w:rPr>
          <w:bCs/>
          <w:b/>
        </w:rPr>
        <w:t xml:space="preserve">France Paris</w:t>
      </w:r>
      <w:r>
        <w:t xml:space="preserve"> </w:t>
      </w:r>
      <w:r>
        <w:t xml:space="preserve">for lingual orthodontics (braces placed behind the teeth) or ceramic clear aligners. The</w:t>
      </w:r>
      <w:r>
        <w:t xml:space="preserve"> </w:t>
      </w:r>
      <w:r>
        <w:rPr>
          <w:bCs/>
          <w:b/>
        </w:rPr>
        <w:t xml:space="preserve">Orthodontist</w:t>
      </w:r>
      <w:r>
        <w:t xml:space="preserve"> </w:t>
      </w:r>
      <w:r>
        <w:t xml:space="preserve">must therefore be skilled in these more complex techniques to meet the aesthetic standards expected by the discerning clientele of this metropolitan hub.</w:t>
      </w:r>
    </w:p>
    <w:bookmarkEnd w:id="22"/>
    <w:bookmarkStart w:id="23" w:name="the-role-of-technology-and-innovation"/>
    <w:p>
      <w:pPr>
        <w:pStyle w:val="Heading2"/>
      </w:pPr>
      <w:r>
        <w:t xml:space="preserve">The Role of Technology and Innovation</w:t>
      </w:r>
    </w:p>
    <w:p>
      <w:pPr>
        <w:pStyle w:val="FirstParagraph"/>
      </w:pPr>
      <w:r>
        <w:t xml:space="preserve">The landscape of orthodontics in</w:t>
      </w:r>
      <w:r>
        <w:t xml:space="preserve"> </w:t>
      </w:r>
      <w:r>
        <w:rPr>
          <w:bCs/>
          <w:b/>
        </w:rPr>
        <w:t xml:space="preserve">France Paris</w:t>
      </w:r>
      <w:r>
        <w:t xml:space="preserve"> </w:t>
      </w:r>
      <w:r>
        <w:t xml:space="preserve">has been revolutionized by digital dentistry. Leading</w:t>
      </w:r>
      <w:r>
        <w:t xml:space="preserve"> </w:t>
      </w:r>
      <w:r>
        <w:rPr>
          <w:bCs/>
          <w:b/>
        </w:rPr>
        <w:t xml:space="preserve">Orthodontist</w:t>
      </w:r>
      <w:r>
        <w:t xml:space="preserve">s in this region are early adopters of 3D scanning, CAD/CAM (Computer-Aided Design/Computer-Aided Manufacturing) software, and virtual treatment planning. In a competitive market like</w:t>
      </w:r>
      <w:r>
        <w:t xml:space="preserve"> </w:t>
      </w:r>
      <w:r>
        <w:rPr>
          <w:bCs/>
          <w:b/>
        </w:rPr>
        <w:t xml:space="preserve">France Paris</w:t>
      </w:r>
      <w:r>
        <w:t xml:space="preserve">, the ability to show patients a digital simulation of their future smile before treatment begins is no longer a luxury but an expectation.</w:t>
      </w:r>
    </w:p>
    <w:p>
      <w:pPr>
        <w:pStyle w:val="BodyText"/>
      </w:pPr>
      <w:r>
        <w:t xml:space="preserve">This technological integration allows for greater precision and efficiency. For the</w:t>
      </w:r>
      <w:r>
        <w:t xml:space="preserve"> </w:t>
      </w:r>
      <w:r>
        <w:rPr>
          <w:bCs/>
          <w:b/>
        </w:rPr>
        <w:t xml:space="preserve">Orthodontist</w:t>
      </w:r>
      <w:r>
        <w:t xml:space="preserve">, this means reduced chair time and more predictable outcomes. Furthermore, the use of remote monitoring technologies has become prevalent, allowing patients in</w:t>
      </w:r>
      <w:r>
        <w:t xml:space="preserve"> </w:t>
      </w:r>
      <w:r>
        <w:rPr>
          <w:bCs/>
          <w:b/>
        </w:rPr>
        <w:t xml:space="preserve">France Paris</w:t>
      </w:r>
      <w:r>
        <w:t xml:space="preserve"> </w:t>
      </w:r>
      <w:r>
        <w:t xml:space="preserve">to maintain their busy schedules while receiving consistent care through periodic check-ins via smartphone applications. This adaptability is crucial for retaining patients in a fast-paced city where time is a premium commodity.</w:t>
      </w:r>
    </w:p>
    <w:bookmarkEnd w:id="23"/>
    <w:bookmarkStart w:id="24" w:name="X61098230eaa44ec6b4088b3cdbf3b86c46d7f53"/>
    <w:p>
      <w:pPr>
        <w:pStyle w:val="Heading2"/>
      </w:pPr>
      <w:r>
        <w:t xml:space="preserve">Multidisciplinary Collaboration and Comprehensive Care</w:t>
      </w:r>
    </w:p>
    <w:p>
      <w:pPr>
        <w:pStyle w:val="FirstParagraph"/>
      </w:pPr>
      <w:r>
        <w:t xml:space="preserve">In</w:t>
      </w:r>
      <w:r>
        <w:t xml:space="preserve"> </w:t>
      </w:r>
      <w:r>
        <w:rPr>
          <w:bCs/>
          <w:b/>
        </w:rPr>
        <w:t xml:space="preserve">France Paris</w:t>
      </w:r>
      <w:r>
        <w:t xml:space="preserve">, the best orthodontic outcomes are rarely achieved in isolation. The modern</w:t>
      </w:r>
      <w:r>
        <w:t xml:space="preserve"> </w:t>
      </w:r>
      <w:r>
        <w:rPr>
          <w:bCs/>
          <w:b/>
        </w:rPr>
        <w:t xml:space="preserve">Orthodontist</w:t>
      </w:r>
      <w:r>
        <w:t xml:space="preserve"> </w:t>
      </w:r>
      <w:r>
        <w:t xml:space="preserve">operates within a network of specialists, including periodontists, oral surgeons, prosthodontists, and speech therapists. This collaborative approach is essential for complex cases involving skeletal discrepancies or congenital defects such as cleft lip and palate. The academic prestige of institutions like the Paris Descartes University encourages a culture of research and multidisciplinary case reviews.</w:t>
      </w:r>
    </w:p>
    <w:p>
      <w:pPr>
        <w:pStyle w:val="BodyText"/>
      </w:pPr>
      <w:r>
        <w:t xml:space="preserve">This holistic view ensures that the</w:t>
      </w:r>
      <w:r>
        <w:t xml:space="preserve"> </w:t>
      </w:r>
      <w:r>
        <w:rPr>
          <w:bCs/>
          <w:b/>
        </w:rPr>
        <w:t xml:space="preserve">Orthodontist</w:t>
      </w:r>
      <w:r>
        <w:t xml:space="preserve"> </w:t>
      </w:r>
      <w:r>
        <w:t xml:space="preserve">considers not just teeth alignment, but also long-term periodontal health, airway function, and facial symmetry. In a city known for its medical tourism, international patients often seek out these collaborative networks in</w:t>
      </w:r>
      <w:r>
        <w:t xml:space="preserve"> </w:t>
      </w:r>
      <w:r>
        <w:rPr>
          <w:bCs/>
          <w:b/>
        </w:rPr>
        <w:t xml:space="preserve">France Paris</w:t>
      </w:r>
      <w:r>
        <w:t xml:space="preserve">, expecting a level of coordinated care that matches the highest global standards.</w:t>
      </w:r>
    </w:p>
    <w:bookmarkEnd w:id="24"/>
    <w:bookmarkStart w:id="25" w:name="conclusion"/>
    <w:p>
      <w:pPr>
        <w:pStyle w:val="Heading2"/>
      </w:pPr>
      <w:r>
        <w:t xml:space="preserve">Conclusion</w:t>
      </w:r>
    </w:p>
    <w:p>
      <w:pPr>
        <w:pStyle w:val="FirstParagraph"/>
      </w:pPr>
      <w:r>
        <w:t xml:space="preserve">In conclusion, the practice of orthodontics in</w:t>
      </w:r>
      <w:r>
        <w:t xml:space="preserve"> </w:t>
      </w:r>
      <w:r>
        <w:rPr>
          <w:bCs/>
          <w:b/>
        </w:rPr>
        <w:t xml:space="preserve">France Paris</w:t>
      </w:r>
      <w:r>
        <w:t xml:space="preserve"> </w:t>
      </w:r>
      <w:r>
        <w:t xml:space="preserve">is a distinct discipline shaped by high academic standards, rigorous regulation, and unique cultural expectations. For an</w:t>
      </w:r>
      <w:r>
        <w:t xml:space="preserve"> </w:t>
      </w:r>
      <w:r>
        <w:rPr>
          <w:bCs/>
          <w:b/>
        </w:rPr>
        <w:t xml:space="preserve">Orthodontist</w:t>
      </w:r>
      <w:r>
        <w:t xml:space="preserve">, success in this city requires more than just clinical skill; it demands a nuanced understanding of aesthetic preferences, proficiency in cutting-edge digital technologies, and the ability to navigate the complexities of the French healthcare system. As</w:t>
      </w:r>
      <w:r>
        <w:t xml:space="preserve"> </w:t>
      </w:r>
      <w:r>
        <w:rPr>
          <w:bCs/>
          <w:b/>
        </w:rPr>
        <w:t xml:space="preserve">France Paris</w:t>
      </w:r>
      <w:r>
        <w:t xml:space="preserve"> </w:t>
      </w:r>
      <w:r>
        <w:t xml:space="preserve">continues to be a beacon for medical excellence and artistic expression, its</w:t>
      </w:r>
      <w:r>
        <w:t xml:space="preserve"> </w:t>
      </w:r>
      <w:r>
        <w:rPr>
          <w:bCs/>
          <w:b/>
        </w:rPr>
        <w:t xml:space="preserve">Orthodontist</w:t>
      </w:r>
      <w:r>
        <w:t xml:space="preserve">s play a pivotal role in enhancing both health and confidence for their patients. The future of orthodontics in this vibrant metropolis lies in the continued integration of technology with personalized, patient-centered care, ensuring that the legacy of dental excellence is upheld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2026-07-29T16:10:30Z</dcterms:created>
  <dcterms:modified xsi:type="dcterms:W3CDTF">2026-07-29T16:10:30Z</dcterms:modified>
</cp:coreProperties>
</file>

<file path=docProps/custom.xml><?xml version="1.0" encoding="utf-8"?>
<Properties xmlns="http://schemas.openxmlformats.org/officeDocument/2006/custom-properties" xmlns:vt="http://schemas.openxmlformats.org/officeDocument/2006/docPropsVTypes"/>
</file>