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651480c0e830a45e17d071792ec9ee99df282da"/>
    <w:p>
      <w:pPr>
        <w:pStyle w:val="Heading1"/>
      </w:pPr>
      <w:r>
        <w:t xml:space="preserve">Term Paper: The Role of the Orthodontist in Indonesia Jakarta</w:t>
      </w:r>
    </w:p>
    <w:p>
      <w:pPr>
        <w:pStyle w:val="FirstParagraph"/>
      </w:pP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w:t>
      </w:r>
    </w:p>
    <w:bookmarkEnd w:id="20"/>
    <w:bookmarkStart w:id="21" w:name="i.-introduction"/>
    <w:p>
      <w:pPr>
        <w:pStyle w:val="Heading1"/>
      </w:pPr>
      <w:r>
        <w:t xml:space="preserve">I. Introduction</w:t>
      </w:r>
    </w:p>
    <w:p>
      <w:pPr>
        <w:pStyle w:val="FirstParagraph"/>
      </w:pPr>
      <w:r>
        <w:br/>
      </w:r>
    </w:p>
    <w:p>
      <w:pPr>
        <w:pStyle w:val="BodyText"/>
      </w:pPr>
      <w:r>
        <w:t xml:space="preserve">The field of dentistry is a critical component of general healthcare, addressing not only oral hygiene but also functional aesthetics and overall quality of life. Within this broad spectrum, the orthodontist plays a specialized yet indispensable role. An orthodontist is a dental specialist who focuses on diagnosing, preventing, and correcting malpositioned teeth and jaws. While this specialty is global in its principles, the specific applications of these treatments vary significantly depending on cultural preferences, economic factors, and public health infrastructure.</w:t>
      </w:r>
    </w:p>
    <w:p>
      <w:pPr>
        <w:pStyle w:val="BodyText"/>
      </w:pPr>
      <w:r>
        <w:br/>
      </w:r>
    </w:p>
    <w:p>
      <w:pPr>
        <w:pStyle w:val="BodyText"/>
      </w:pPr>
      <w:r>
        <w:t xml:space="preserve">This term paper explores the evolving landscape of orthodontics within Indonesia Jakarta. As one of Southeast Asia’s most dynamic megacities and a hub for medical tourism in Asia, Jakarta presents a unique case study. The demand for aesthetic dental care is rising rapidly among the growing middle class, leading to an increased presence of both public and private orthodontic services. Understanding how an</w:t>
      </w:r>
      <w:r>
        <w:t xml:space="preserve"> </w:t>
      </w:r>
      <w:r>
        <w:rPr>
          <w:bCs/>
          <w:b/>
        </w:rPr>
        <w:t xml:space="preserve">Orthodontist</w:t>
      </w:r>
      <w:r>
        <w:t xml:space="preserve"> </w:t>
      </w:r>
      <w:r>
        <w:t xml:space="preserve">operates within this specific context provides valuable insight into the intersection of modern dentistry, socioeconomic development, and cultural identity in Indonesia Jakarta.</w:t>
      </w:r>
    </w:p>
    <w:p>
      <w:pPr>
        <w:pStyle w:val="BodyText"/>
      </w:pPr>
      <w:r>
        <w:br/>
      </w:r>
    </w:p>
    <w:bookmarkEnd w:id="21"/>
    <w:bookmarkStart w:id="22" w:name="X89f311f4c41c0989b5407547ca48b3779b2843e"/>
    <w:p>
      <w:pPr>
        <w:pStyle w:val="Heading1"/>
      </w:pPr>
      <w:r>
        <w:t xml:space="preserve">II. The Scope of Orthodontics: General Overview</w:t>
      </w:r>
    </w:p>
    <w:p>
      <w:pPr>
        <w:pStyle w:val="FirstParagraph"/>
      </w:pPr>
      <w:r>
        <w:br/>
      </w:r>
    </w:p>
    <w:p>
      <w:pPr>
        <w:pStyle w:val="BodyText"/>
      </w:pPr>
      <w:r>
        <w:t xml:space="preserve">To understand the local context, one must first define the global standard of care provided by an orthodontist. Typically requiring additional years of specialized training beyond a general dental degree, an orthodontist deals with dentofacial anomalies, often referred to as "bad bites." These conditions include overbites (when teeth overlap), underbites (when the lower teeth sit in front of the upper ones), crossbites, and open bites. Furthermore, they address crowding or spacing issues resulting from missing or extra teeth.</w:t>
      </w:r>
    </w:p>
    <w:p>
      <w:pPr>
        <w:pStyle w:val="BodyText"/>
      </w:pPr>
      <w:r>
        <w:br/>
      </w:r>
    </w:p>
    <w:p>
      <w:pPr>
        <w:pStyle w:val="BodyText"/>
      </w:pPr>
      <w:r>
        <w:t xml:space="preserve">The primary objectives of orthodontic treatment are multifaceted. First, it aims to improve occlusion—the way upper and lower teeth come together—which directly impacts chewing efficiency and digestive health. Second, it enhances oral hygiene by making teeth easier to clean, thereby reducing the risk of cavities and periodontal disease. Third—and perhaps most significantly in modern consumer markets—is the aesthetic improvement of facial symmetry and smile alignment.</w:t>
      </w:r>
    </w:p>
    <w:p>
      <w:pPr>
        <w:pStyle w:val="BodyText"/>
      </w:pPr>
      <w:r>
        <w:br/>
      </w:r>
    </w:p>
    <w:bookmarkEnd w:id="22"/>
    <w:bookmarkStart w:id="23" w:name="X256d72263c40ce115e099d175df99059f5edaa3"/>
    <w:p>
      <w:pPr>
        <w:pStyle w:val="Heading1"/>
      </w:pPr>
      <w:r>
        <w:t xml:space="preserve">III. The Context: Indonesia Jakarta as a Dental Hub</w:t>
      </w:r>
    </w:p>
    <w:p>
      <w:pPr>
        <w:pStyle w:val="FirstParagraph"/>
      </w:pPr>
      <w:r>
        <w:br/>
      </w:r>
    </w:p>
    <w:p>
      <w:pPr>
        <w:pStyle w:val="BodyText"/>
      </w:pPr>
      <w:r>
        <w:t xml:space="preserve">Indonesia Jakarta serves as the capital and largest city of Indonesia, acting as a cultural, economic, and administrative center for the archipelago. With a population exceeding 10 million people within its administrative boundaries—and tens of millions in greater metropolitan area—the demand for healthcare services is immense. In recent decades, Indonesia Jakarta has emerged as one of Asia’s top destinations for medical tourism. This status is driven by competitive pricing compared to Western countries, high standards at private hospitals, and government initiatives supporting health infrastructure.</w:t>
      </w:r>
    </w:p>
    <w:p>
      <w:pPr>
        <w:pStyle w:val="BodyText"/>
      </w:pPr>
      <w:r>
        <w:br/>
      </w:r>
    </w:p>
    <w:p>
      <w:pPr>
        <w:pStyle w:val="BodyText"/>
      </w:pPr>
      <w:r>
        <w:t xml:space="preserve">In this bustling urban environment, the perception of orthodontics has shifted from a purely functional necessity to a significant aesthetic pursuit. For decades in many Asian cultures including Indonesia Jakarta, dental straightness was not always prioritized unless it caused pain or eating difficulties. However, globalization and digital media exposure have changed societal standards of beauty within Indonesia Jakarta. Today, an aligned smile is increasingly viewed as a marker of professionalism and personal care.</w:t>
      </w:r>
    </w:p>
    <w:p>
      <w:pPr>
        <w:pStyle w:val="BodyText"/>
      </w:pPr>
      <w:r>
        <w:br/>
      </w:r>
    </w:p>
    <w:bookmarkEnd w:id="23"/>
    <w:bookmarkStart w:id="27" w:name="Xa76fe8812bf247073250c9c7e48a0fc8d27412c"/>
    <w:p>
      <w:pPr>
        <w:pStyle w:val="Heading1"/>
      </w:pPr>
      <w:r>
        <w:t xml:space="preserve">IV. The Role of the Orthodontist in Indonesia Jakarta</w:t>
      </w:r>
    </w:p>
    <w:p>
      <w:pPr>
        <w:pStyle w:val="FirstParagraph"/>
      </w:pPr>
      <w:r>
        <w:br/>
      </w:r>
    </w:p>
    <w:p>
      <w:pPr>
        <w:pStyle w:val="BodyText"/>
      </w:pPr>
      <w:r>
        <w:t xml:space="preserve">In the context of Indonesia Jakarta, the</w:t>
      </w:r>
      <w:r>
        <w:t xml:space="preserve"> </w:t>
      </w:r>
      <w:r>
        <w:rPr>
          <w:bCs/>
          <w:b/>
        </w:rPr>
        <w:t xml:space="preserve">Orthodontist</w:t>
      </w:r>
      <w:r>
        <w:t xml:space="preserve"> </w:t>
      </w:r>
      <w:r>
        <w:t xml:space="preserve">functions at three critical levels: clinical practitioner, educator, and industry influencer.</w:t>
      </w:r>
    </w:p>
    <w:p>
      <w:pPr>
        <w:pStyle w:val="BodyText"/>
      </w:pPr>
      <w:r>
        <w:br/>
      </w:r>
    </w:p>
    <w:bookmarkStart w:id="24" w:name="X82c2549cf1c3f1c76cb4e1d8e1142f16bd0c94b"/>
    <w:p>
      <w:pPr>
        <w:pStyle w:val="Heading2"/>
      </w:pPr>
      <w:r>
        <w:t xml:space="preserve">A. Clinical Practitioner and Accessibility</w:t>
      </w:r>
    </w:p>
    <w:p>
      <w:pPr>
        <w:pStyle w:val="FirstParagraph"/>
      </w:pPr>
      <w:r>
        <w:br/>
      </w:r>
    </w:p>
    <w:p>
      <w:pPr>
        <w:pStyle w:val="BodyText"/>
      </w:pPr>
      <w:r>
        <w:t xml:space="preserve">The practice landscape in Indonesia Jakarta is diverse. On one hand, there are numerous private clinics operating in upscale districts such as South Jakarta (Jakarta Selatan) and Central Jakarta (Jakarta Pusat). Here, an</w:t>
      </w:r>
      <w:r>
        <w:t xml:space="preserve"> </w:t>
      </w:r>
      <w:r>
        <w:rPr>
          <w:bCs/>
          <w:b/>
        </w:rPr>
        <w:t xml:space="preserve">Orthodontist</w:t>
      </w:r>
      <w:r>
        <w:t xml:space="preserve"> </w:t>
      </w:r>
      <w:r>
        <w:t xml:space="preserve">often offers state-of-the-art technology, including 3D printing for aligners and digital scanning systems that reduce the need for traditional impression trays.</w:t>
      </w:r>
    </w:p>
    <w:p>
      <w:pPr>
        <w:pStyle w:val="BodyText"/>
      </w:pPr>
      <w:r>
        <w:br/>
      </w:r>
    </w:p>
    <w:p>
      <w:pPr>
        <w:pStyle w:val="BodyText"/>
      </w:pPr>
      <w:r>
        <w:t xml:space="preserve">On the other hand, access to specialized orthodontic care varies. While public hospitals provide basic dental services, comprehensive orthodontic treatment—especially braces or Invisalign—is largely driven by the private sector due to cost considerations and insurance coverage limitations in Indonesia Jakarta. Consequently, an</w:t>
      </w:r>
      <w:r>
        <w:t xml:space="preserve"> </w:t>
      </w:r>
      <w:r>
        <w:rPr>
          <w:bCs/>
          <w:b/>
        </w:rPr>
        <w:t xml:space="preserve">Orthodontist</w:t>
      </w:r>
      <w:r>
        <w:t xml:space="preserve"> </w:t>
      </w:r>
      <w:r>
        <w:t xml:space="preserve">in this region often works closely with general dentists who refer complex cases to specialists.</w:t>
      </w:r>
    </w:p>
    <w:p>
      <w:pPr>
        <w:pStyle w:val="BodyText"/>
      </w:pPr>
      <w:r>
        <w:br/>
      </w:r>
    </w:p>
    <w:bookmarkEnd w:id="24"/>
    <w:bookmarkStart w:id="25" w:name="X8a3ca25831f8bbf7e3790f67fafc7f265b923bc"/>
    <w:p>
      <w:pPr>
        <w:pStyle w:val="Heading2"/>
      </w:pPr>
      <w:r>
        <w:t xml:space="preserve">B. Cultural Considerations and Treatment Planning</w:t>
      </w:r>
    </w:p>
    <w:p>
      <w:pPr>
        <w:pStyle w:val="FirstParagraph"/>
      </w:pPr>
      <w:r>
        <w:br/>
      </w:r>
    </w:p>
    <w:p>
      <w:pPr>
        <w:pStyle w:val="BodyText"/>
      </w:pPr>
      <w:r>
        <w:t xml:space="preserve">An effective orthodontic approach in Indonesia Jakarta must be culturally attuned. Indonesian patients may prioritize discreet treatments due to workplace dynamics or social preferences regarding visible metal braces during early adolescence. As a result, there is high demand for ceramic braces (tooth-colored) and clear aligner therapies among adults in Indonesia Jakarta.</w:t>
      </w:r>
    </w:p>
    <w:p>
      <w:pPr>
        <w:pStyle w:val="BodyText"/>
      </w:pPr>
      <w:r>
        <w:br/>
      </w:r>
    </w:p>
    <w:p>
      <w:pPr>
        <w:pStyle w:val="BodyText"/>
      </w:pPr>
      <w:r>
        <w:t xml:space="preserve">Furthermore, skeletal discrepancies are common in Southeast Asian populations due to genetic factors influencing jaw structure. An</w:t>
      </w:r>
      <w:r>
        <w:t xml:space="preserve"> </w:t>
      </w:r>
      <w:r>
        <w:rPr>
          <w:bCs/>
          <w:b/>
        </w:rPr>
        <w:t xml:space="preserve">Orthodontist</w:t>
      </w:r>
      <w:r>
        <w:t xml:space="preserve"> </w:t>
      </w:r>
      <w:r>
        <w:t xml:space="preserve">treating patients in Indonesia Jakarta must be proficient not only in moving teeth but also, when necessary, coordinating with oral surgeons for orthognathic procedures to correct severe jaw misalignments.</w:t>
      </w:r>
    </w:p>
    <w:p>
      <w:pPr>
        <w:pStyle w:val="BodyText"/>
      </w:pPr>
      <w:r>
        <w:br/>
      </w:r>
    </w:p>
    <w:bookmarkEnd w:id="25"/>
    <w:bookmarkStart w:id="26" w:name="c.-education-and-awareness"/>
    <w:p>
      <w:pPr>
        <w:pStyle w:val="Heading2"/>
      </w:pPr>
      <w:r>
        <w:t xml:space="preserve">C. Education and Awareness</w:t>
      </w:r>
    </w:p>
    <w:p>
      <w:pPr>
        <w:pStyle w:val="FirstParagraph"/>
      </w:pPr>
      <w:r>
        <w:br/>
      </w:r>
    </w:p>
    <w:p>
      <w:pPr>
        <w:pStyle w:val="BodyText"/>
      </w:pPr>
      <w:r>
        <w:t xml:space="preserve">The role of an</w:t>
      </w:r>
      <w:r>
        <w:t xml:space="preserve"> </w:t>
      </w:r>
      <w:r>
        <w:rPr>
          <w:bCs/>
          <w:b/>
        </w:rPr>
        <w:t xml:space="preserve">Orthodontist</w:t>
      </w:r>
      <w:r>
        <w:t xml:space="preserve"> </w:t>
      </w:r>
      <w:r>
        <w:t xml:space="preserve">extends beyond the clinic chair. In Indonesia Jakarta, many specialists engage in continuous education campaigns via social media platforms such as Instagram and TikTok. These digital outreach efforts help demystify the process of getting braces, explain costs transparently, and emphasize preventive care. For younger demographics in Indonesia Jakarta, seeing an</w:t>
      </w:r>
      <w:r>
        <w:t xml:space="preserve"> </w:t>
      </w:r>
      <w:r>
        <w:rPr>
          <w:bCs/>
          <w:b/>
        </w:rPr>
        <w:t xml:space="preserve">Orthodontist</w:t>
      </w:r>
      <w:r>
        <w:t xml:space="preserve"> </w:t>
      </w:r>
      <w:r>
        <w:t xml:space="preserve">is often framed as a journey toward self-improvement rather than just medical intervention.</w:t>
      </w:r>
    </w:p>
    <w:p>
      <w:pPr>
        <w:pStyle w:val="BodyText"/>
      </w:pPr>
      <w:r>
        <w:br/>
      </w:r>
    </w:p>
    <w:bookmarkEnd w:id="26"/>
    <w:bookmarkEnd w:id="27"/>
    <w:bookmarkStart w:id="28" w:name="X778bd807cbbceb093fda3a06a264c649aacad10"/>
    <w:p>
      <w:pPr>
        <w:pStyle w:val="Heading1"/>
      </w:pPr>
      <w:r>
        <w:t xml:space="preserve">V. Challenges Facing Orthodontics in Indonesia Jakarta</w:t>
      </w:r>
    </w:p>
    <w:p>
      <w:pPr>
        <w:pStyle w:val="FirstParagraph"/>
      </w:pPr>
      <w:r>
        <w:br/>
      </w:r>
    </w:p>
    <w:p>
      <w:pPr>
        <w:pStyle w:val="BodyText"/>
      </w:pPr>
      <w:r>
        <w:t xml:space="preserve">Despite the growth, several challenges persist. Economic disparity remains a major factor; while an</w:t>
      </w:r>
      <w:r>
        <w:t xml:space="preserve"> </w:t>
      </w:r>
      <w:r>
        <w:rPr>
          <w:bCs/>
          <w:b/>
        </w:rPr>
        <w:t xml:space="preserve">Orthodontist</w:t>
      </w:r>
      <w:r>
        <w:t xml:space="preserve"> </w:t>
      </w:r>
      <w:r>
        <w:t xml:space="preserve">can offer premium services to affluent clients in wealthy enclaves of Indonesia Jakarta, large segments of the population remain underserved due to high out-of-pocket costs for long-term treatments.</w:t>
      </w:r>
    </w:p>
    <w:p>
      <w:pPr>
        <w:pStyle w:val="BodyText"/>
      </w:pPr>
      <w:r>
        <w:br/>
      </w:r>
    </w:p>
    <w:p>
      <w:pPr>
        <w:pStyle w:val="BodyText"/>
      </w:pPr>
      <w:r>
        <w:t xml:space="preserve">Additionally, there is a shortage of certified orthodontic specialists compared to general dentists. Ensuring that every patient receives care from a fully trained specialist requires rigorous regulatory enforcement by dental councils in Indonesia Jakarta. There are also issues related to water fluoridation and early childhood nutrition across the broader region, which contribute to preventable malocclusions that an</w:t>
      </w:r>
      <w:r>
        <w:t xml:space="preserve"> </w:t>
      </w:r>
      <w:r>
        <w:rPr>
          <w:bCs/>
          <w:b/>
        </w:rPr>
        <w:t xml:space="preserve">Orthodontist</w:t>
      </w:r>
      <w:r>
        <w:t xml:space="preserve"> </w:t>
      </w:r>
      <w:r>
        <w:t xml:space="preserve">must eventually address.</w:t>
      </w:r>
    </w:p>
    <w:p>
      <w:pPr>
        <w:pStyle w:val="BodyText"/>
      </w:pPr>
      <w:r>
        <w:br/>
      </w:r>
    </w:p>
    <w:bookmarkEnd w:id="28"/>
    <w:bookmarkStart w:id="29" w:name="vi.-conclusion"/>
    <w:p>
      <w:pPr>
        <w:pStyle w:val="Heading1"/>
      </w:pPr>
      <w:r>
        <w:t xml:space="preserve">VI. Conclusion</w:t>
      </w:r>
    </w:p>
    <w:p>
      <w:pPr>
        <w:pStyle w:val="FirstParagraph"/>
      </w:pPr>
      <w:r>
        <w:br/>
      </w:r>
    </w:p>
    <w:p>
      <w:pPr>
        <w:pStyle w:val="BodyText"/>
      </w:pPr>
      <w:r>
        <w:t xml:space="preserve">In conclusion, the profession of the</w:t>
      </w:r>
      <w:r>
        <w:t xml:space="preserve"> </w:t>
      </w:r>
      <w:r>
        <w:rPr>
          <w:bCs/>
          <w:b/>
        </w:rPr>
        <w:t xml:space="preserve">Orthodontist</w:t>
      </w:r>
      <w:r>
        <w:t xml:space="preserve"> </w:t>
      </w:r>
      <w:r>
        <w:t xml:space="preserve">is undergoing significant transformation within Indonesia Jakarta. No longer limited to correcting basic bite issues for children, the modern specialist in this metropolis addresses complex skeletal issues, caters to adult aesthetic demands, and leverages digital technology.</w:t>
      </w:r>
    </w:p>
    <w:p>
      <w:pPr>
        <w:pStyle w:val="BodyText"/>
      </w:pPr>
      <w:r>
        <w:br/>
      </w:r>
    </w:p>
    <w:p>
      <w:pPr>
        <w:pStyle w:val="BodyText"/>
      </w:pPr>
      <w:r>
        <w:t xml:space="preserve">The rise of medical tourism and changing beauty standards in Indonesia Jakarta have positioned orthodontic care as a premium but increasingly accessible service. However, bridging the gap between high-quality private care in urban centers like Central Jakarta and affordable care for lower-income demographics remains an ongoing challenge.</w:t>
      </w:r>
    </w:p>
    <w:p>
      <w:pPr>
        <w:pStyle w:val="BodyText"/>
      </w:pPr>
      <w:r>
        <w:br/>
      </w:r>
    </w:p>
    <w:p>
      <w:pPr>
        <w:pStyle w:val="BodyText"/>
      </w:pPr>
      <w:r>
        <w:t xml:space="preserve">As the economy of Indonesia Jakarta continues to grow, it is expected that demand for specialized dental services will rise. Therefore, expanding educational programs for future orthodontists and improving insurance coverage structures are vital steps toward ensuring equitable access to orthodontic care across all sectors of society in Indonesia Jakarta.</w:t>
      </w:r>
    </w:p>
    <w:p>
      <w:pPr>
        <w:pStyle w:val="BodyText"/>
      </w:pPr>
      <w:r>
        <w:br/>
      </w:r>
    </w:p>
    <w:p>
      <w:pPr>
        <w:pStyle w:val="BodyText"/>
      </w:pPr>
      <w:r>
        <w:t xml:space="preserve">Understanding the nuanced role of an</w:t>
      </w:r>
      <w:r>
        <w:t xml:space="preserve"> </w:t>
      </w:r>
      <w:r>
        <w:rPr>
          <w:bCs/>
          <w:b/>
        </w:rPr>
        <w:t xml:space="preserve">Orthodontist</w:t>
      </w:r>
      <w:r>
        <w:t xml:space="preserve"> </w:t>
      </w:r>
      <w:r>
        <w:t xml:space="preserve">in this vibrant context provides essential insights into how global dental practices adapt to local cultural and economic realities, ultimately improving public health outcomes for millions of residents.</w:t>
      </w:r>
    </w:p>
    <w:p>
      <w:pPr>
        <w:pStyle w:val="BodyText"/>
      </w:pP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Orthodontist in Indonesia Jakarta</dc:title>
  <dc:creator/>
  <dc:language>en</dc:language>
  <cp:keywords/>
  <dcterms:created xsi:type="dcterms:W3CDTF">2026-07-29T17:15:47Z</dcterms:created>
  <dcterms:modified xsi:type="dcterms:W3CDTF">2026-07-29T17:15:47Z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