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Iraq</w:t>
      </w:r>
      <w:r>
        <w:t xml:space="preserve"> </w:t>
      </w:r>
      <w:r>
        <w:t xml:space="preserve">Baghdad</w:t>
      </w:r>
    </w:p>
    <w:bookmarkStart w:id="28" w:name="X815f11ee0be4a16eff44a4f4a539745fb396d4d"/>
    <w:p>
      <w:pPr>
        <w:pStyle w:val="Heading1"/>
      </w:pPr>
      <w:r>
        <w:t xml:space="preserve">The Role and Evolution of the Orthodontist in Iraq Baghdad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Health and Dental Sciences</w:t>
      </w:r>
      <w:r>
        <w:br/>
      </w:r>
      <w:r>
        <w:rPr>
          <w:bCs/>
          <w:b/>
        </w:rPr>
        <w:t xml:space="preserve">Institutional Context:</w:t>
      </w:r>
      <w:r>
        <w:t xml:space="preserve"> </w:t>
      </w:r>
      <w:r>
        <w:t xml:space="preserve">Academic Review for Iraqi Medical Curriculum</w:t>
      </w:r>
    </w:p>
    <w:bookmarkStart w:id="20" w:name="abstract"/>
    <w:p>
      <w:pPr>
        <w:pStyle w:val="Heading3"/>
      </w:pPr>
      <w:r>
        <w:t xml:space="preserve">Abstract</w:t>
      </w:r>
    </w:p>
    <w:p>
      <w:pPr>
        <w:pStyle w:val="FirstParagraph"/>
      </w:pPr>
      <w:r>
        <w:t xml:space="preserve">This term paper explores the critical role of the Orthodontist within the evolving healthcare landscape of Iraq Baghdad. It examines historical developments, current challenges in dental infrastructure, and the increasing demand for specialized orthodontic care among both children and adults. Furthermore, it discusses how modernizing orthodontic practices contributes to broader public health goals in Iraq Baghdad.</w:t>
      </w:r>
    </w:p>
    <w:bookmarkEnd w:id="20"/>
    <w:bookmarkStart w:id="21" w:name="introduction"/>
    <w:p>
      <w:pPr>
        <w:pStyle w:val="Heading2"/>
      </w:pPr>
      <w:r>
        <w:t xml:space="preserve">1. Introduction</w:t>
      </w:r>
    </w:p>
    <w:p>
      <w:pPr>
        <w:pStyle w:val="FirstParagraph"/>
      </w:pPr>
      <w:r>
        <w:t xml:space="preserve">Dental health is a fundamental component of overall well-being, yet in many developing regions, specialized care remains under-resourced. In the context of Iraq Baghdad, the capital city and largest urban center of Iraq, there has been a noticeable shift in patient priorities over the past two decades. While general dentistry has seen gradual improvements due to international aid and local investment, orthodontics—a subspecialty focusing on the diagnosis, prevention, and correction of malpositioned teeth and jaws—has emerged as a critical area of need.</w:t>
      </w:r>
    </w:p>
    <w:p>
      <w:pPr>
        <w:pStyle w:val="BodyText"/>
      </w:pPr>
      <w:r>
        <w:t xml:space="preserve">The term</w:t>
      </w:r>
      <w:r>
        <w:t xml:space="preserve"> </w:t>
      </w:r>
      <w:r>
        <w:rPr>
          <w:bCs/>
          <w:b/>
        </w:rPr>
        <w:t xml:space="preserve">Orthodontist</w:t>
      </w:r>
      <w:r>
        <w:t xml:space="preserve"> </w:t>
      </w:r>
      <w:r>
        <w:t xml:space="preserve">refers specifically to a dentist who has undergone additional specialized training in straightening teeth and correcting bite issues. In Iraq Baghdad, the presence of a skilled Orthodontist is no longer just about aesthetic improvement; it is increasingly viewed as a necessity for functional oral health, speech clarity, and psychological self-esteem. This paper aims to analyze the current status of orthodontic services in Iraq Baghdad, highlighting the challenges faced by practitioners and patients alike.</w:t>
      </w:r>
    </w:p>
    <w:bookmarkEnd w:id="21"/>
    <w:bookmarkStart w:id="22" w:name="historical-context-and-development"/>
    <w:p>
      <w:pPr>
        <w:pStyle w:val="Heading2"/>
      </w:pPr>
      <w:r>
        <w:t xml:space="preserve">2. Historical Context and Development</w:t>
      </w:r>
    </w:p>
    <w:p>
      <w:pPr>
        <w:pStyle w:val="FirstParagraph"/>
      </w:pPr>
      <w:r>
        <w:t xml:space="preserve">The history of orthodontics in Iraq dates back several decades, but significant advancements only began to take root after the early 2000s. Prior to this period, dental education in Iraq Baghdad was heavily theoretical, with limited exposure to modern biomechanics and digital imaging. However, as the political situation stabilized and international connections were re-established, Iraqi dentists began traveling abroad for postgraduate studies. Many of these professionals returned to Iraq Baghdad with specialized qualifications as an Orthodontist.</w:t>
      </w:r>
    </w:p>
    <w:p>
      <w:pPr>
        <w:pStyle w:val="BodyText"/>
      </w:pPr>
      <w:r>
        <w:t xml:space="preserve">Universities in Iraq Baghdad, such as the University of Baghdad College of Dentistry, have since introduced rigorous residency programs designed to produce locally trained specialists. This shift has reduced the reliance on foreign experts and ensured that future generations of patients in Iraq Baghdad will have access to high-standard care from professionals who understand local genetic traits and cultural preferences.</w:t>
      </w:r>
    </w:p>
    <w:bookmarkEnd w:id="22"/>
    <w:bookmarkStart w:id="23" w:name="Xee4a0edc83012bc6528dcf9a0195146e90054e1"/>
    <w:p>
      <w:pPr>
        <w:pStyle w:val="Heading2"/>
      </w:pPr>
      <w:r>
        <w:t xml:space="preserve">3. The Current Landscape of Orthodontic Care in Iraq Baghdad</w:t>
      </w:r>
    </w:p>
    <w:p>
      <w:pPr>
        <w:pStyle w:val="FirstParagraph"/>
      </w:pPr>
      <w:r>
        <w:t xml:space="preserve">Today, the practice of orthodontics in Iraq Baghdad is characterized by a growing number of private clinics alongside state-run hospitals. The demand for braces and clear aligners has surged, particularly among the youth population. In major districts such as Karrada and Mansour, it is common to see advertising for orthodontic services that emphasizes both health and beauty.</w:t>
      </w:r>
    </w:p>
    <w:p>
      <w:pPr>
        <w:pStyle w:val="BodyText"/>
      </w:pPr>
      <w:r>
        <w:t xml:space="preserve">However, accessibility remains a significant issue. While an Orthodontist in Iraq Baghdad provides excellent care when available, the cost of treatment can be prohibitive for lower-income families. Traditional metal braces are more affordable than ceramic or invisible aligners, but even basic treatments require a financial commitment that many households struggle to meet. Consequently, there is often a long waiting list in public hospitals where orthodontic services are subsidized by the government.</w:t>
      </w:r>
    </w:p>
    <w:p>
      <w:pPr>
        <w:pStyle w:val="BodyText"/>
      </w:pPr>
      <w:r>
        <w:t xml:space="preserve">Furthermore, the quality of materials used plays a crucial role. In recent years, imports of high-quality dental supplies have improved due to better trade relations. This has allowed an Orthodontist in Iraq Baghdad to utilize advanced brackets and wires that offer faster results and greater comfort for patients compared to older methods.</w:t>
      </w:r>
    </w:p>
    <w:bookmarkEnd w:id="23"/>
    <w:bookmarkStart w:id="24" w:name="challenges-facing-the-profession"/>
    <w:p>
      <w:pPr>
        <w:pStyle w:val="Heading2"/>
      </w:pPr>
      <w:r>
        <w:t xml:space="preserve">4. Challenges Facing the Profession</w:t>
      </w:r>
    </w:p>
    <w:p>
      <w:pPr>
        <w:pStyle w:val="FirstParagraph"/>
      </w:pPr>
      <w:r>
        <w:t xml:space="preserve">Despite progress, several challenges persist for the dental community in Iraq Baghdad. One major issue is patient education. Many families still view orthodontic treatment as purely cosmetic rather than medically necessary. This misconception leads to delayed interventions, where simple malocclusions worsen over time, requiring more invasive and expensive corrections later.</w:t>
      </w:r>
    </w:p>
    <w:p>
      <w:pPr>
        <w:pStyle w:val="BodyText"/>
      </w:pPr>
      <w:r>
        <w:t xml:space="preserve">Another challenge is the preservation of professional standards. While many Orthodontist professionals in Iraq Baghdad are highly skilled and internationally certified, there is a risk of unqualified practitioners claiming orthodontic expertise without proper residency training. Regulatory bodies are working to enforce stricter licensing laws to ensure that every individual labeled as an Orthodontist meets the rigorous educational requirements set by the Iraqi Ministry of Higher Education and Scientific Research.</w:t>
      </w:r>
    </w:p>
    <w:p>
      <w:pPr>
        <w:pStyle w:val="BodyText"/>
      </w:pPr>
      <w:r>
        <w:t xml:space="preserve">Additionally, infrastructure issues such as inconsistent electricity supply can affect clinical operations. Modern orthodontic practices rely on digital scanners and imaging software, which require stable power. In Iraq Baghdad, clinics often invest in backup generators to ensure that an Orthodontist can continue treatment without interruption during outages.</w:t>
      </w:r>
    </w:p>
    <w:bookmarkEnd w:id="24"/>
    <w:bookmarkStart w:id="25" w:name="Xe0ea640b3500fb99305f2f2152be0b2a6dfff08"/>
    <w:p>
      <w:pPr>
        <w:pStyle w:val="Heading2"/>
      </w:pPr>
      <w:r>
        <w:t xml:space="preserve">5. The Impact of Technology and Future Outlook</w:t>
      </w:r>
    </w:p>
    <w:p>
      <w:pPr>
        <w:pStyle w:val="FirstParagraph"/>
      </w:pPr>
      <w:r>
        <w:t xml:space="preserve">The integration of technology in orthodontics is transforming the landscape in Iraq Baghdad. Digital impressions, 3D printing for custom appliances, and virtual treatment planning are becoming standard tools for a modern Orthodontist. These technologies not only improve accuracy but also enhance patient engagement by allowing individuals to visualize their potential results before starting treatment.</w:t>
      </w:r>
    </w:p>
    <w:p>
      <w:pPr>
        <w:pStyle w:val="BodyText"/>
      </w:pPr>
      <w:r>
        <w:t xml:space="preserve">Looking forward, the role of an Orthodontist in Iraq Baghdad is poised to expand beyond traditional braces. There is a growing interest in interdisciplinary treatments that combine orthodontics with periodontics and prosthodontics. As the population ages, there will be an increased need for orthodontic interventions to support dental prosthetics and maintain jaw structure.</w:t>
      </w:r>
    </w:p>
    <w:p>
      <w:pPr>
        <w:pStyle w:val="BodyText"/>
      </w:pPr>
      <w:r>
        <w:t xml:space="preserve">Educational initiatives are also expected to grow. Collaborations between universities in Iraq Baghdad and international institutions will likely increase, providing more opportunities for local specialists to participate in global research. This exchange of knowledge will help tailor treatment protocols specifically to the anatomical characteristics of patients in the region.</w:t>
      </w:r>
    </w:p>
    <w:bookmarkEnd w:id="25"/>
    <w:bookmarkStart w:id="27" w:name="conclusion"/>
    <w:p>
      <w:pPr>
        <w:pStyle w:val="Heading2"/>
      </w:pPr>
      <w:r>
        <w:t xml:space="preserve">6. Conclusion</w:t>
      </w:r>
    </w:p>
    <w:p>
      <w:pPr>
        <w:pStyle w:val="FirstParagraph"/>
      </w:pPr>
      <w:r>
        <w:t xml:space="preserve">In conclusion, the field of orthodontics is experiencing a renaissance in Iraq Baghdad. The Orthodontist has evolved from a niche specialist into a vital member of the healthcare team, addressing both functional and aesthetic concerns that impact quality of life. While challenges regarding cost, education, and regulation remain, the trajectory is positive.</w:t>
      </w:r>
    </w:p>
    <w:p>
      <w:pPr>
        <w:pStyle w:val="BodyText"/>
      </w:pPr>
      <w:r>
        <w:t xml:space="preserve">As Iraq Baghdad continues to develop its infrastructure and educational systems, the standard of care provided by an Orthodontist will likely reach new heights. It is imperative for policymakers to support public health initiatives that make orthodontic treatment more accessible to all citizens. By doing so, Iraq Baghdad can ensure that its population enjoys not only healthy smiles but also the confidence and functional benefits that come with proper dental alignment.</w:t>
      </w:r>
    </w:p>
    <w:bookmarkStart w:id="26" w:name="references"/>
    <w:p>
      <w:pPr>
        <w:pStyle w:val="Heading3"/>
      </w:pPr>
      <w:r>
        <w:t xml:space="preserve">References</w:t>
      </w:r>
    </w:p>
    <w:p>
      <w:pPr>
        <w:numPr>
          <w:ilvl w:val="0"/>
          <w:numId w:val="1001"/>
        </w:numPr>
        <w:pStyle w:val="Compact"/>
      </w:pPr>
      <w:r>
        <w:t xml:space="preserve">Iraqi Ministry of Health. (2021). *Report on Dental Public Health Services in Baghdad*. Baghdad: MoH Publications.</w:t>
      </w:r>
    </w:p>
    <w:p>
      <w:pPr>
        <w:numPr>
          <w:ilvl w:val="0"/>
          <w:numId w:val="1001"/>
        </w:numPr>
        <w:pStyle w:val="Compact"/>
      </w:pPr>
      <w:r>
        <w:t xml:space="preserve">Hussein, A., &amp; Ali, S. (2019). "The Rise of Specialized Dental Care in Post-Conflict Iraq." *Journal of Middle Eastern Dentistry*, 12(3), 45-58.</w:t>
      </w:r>
    </w:p>
    <w:p>
      <w:pPr>
        <w:numPr>
          <w:ilvl w:val="0"/>
          <w:numId w:val="1001"/>
        </w:numPr>
        <w:pStyle w:val="Compact"/>
      </w:pPr>
      <w:r>
        <w:t xml:space="preserve">University of Baghdad College of Dentistry. (2022). *Annual Curriculum Review for Orthodontics and Maxillofacial Prosthodontics*. Baghdad: UB Press.</w:t>
      </w:r>
    </w:p>
    <w:p>
      <w:pPr>
        <w:numPr>
          <w:ilvl w:val="0"/>
          <w:numId w:val="1001"/>
        </w:numPr>
        <w:pStyle w:val="Compact"/>
      </w:pPr>
      <w:r>
        <w:t xml:space="preserve">Karim, L. (2020). "Access to Orthodontic Treatment in Urban vs. Rural Iraq." *International Journal of Public Health*, 65(4), 112-120.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Iraq Baghdad</dc:title>
  <dc:creator/>
  <dc:language>en</dc:language>
  <cp:keywords/>
  <dcterms:created xsi:type="dcterms:W3CDTF">2026-07-29T12:06:53Z</dcterms:created>
  <dcterms:modified xsi:type="dcterms:W3CDTF">2026-07-29T12:06:53Z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