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Orthodontics</w:t>
      </w:r>
      <w:r>
        <w:t xml:space="preserve"> </w:t>
      </w:r>
      <w:r>
        <w:t xml:space="preserve">in</w:t>
      </w:r>
      <w:r>
        <w:t xml:space="preserve"> </w:t>
      </w:r>
      <w:r>
        <w:t xml:space="preserve">Israel</w:t>
      </w:r>
      <w:r>
        <w:t xml:space="preserve"> </w:t>
      </w:r>
      <w:r>
        <w:t xml:space="preserve">Tel</w:t>
      </w:r>
      <w:r>
        <w:t xml:space="preserve"> </w:t>
      </w:r>
      <w:r>
        <w:t xml:space="preserve">Aviv</w:t>
      </w:r>
    </w:p>
    <w:bookmarkStart w:id="28" w:name="X0de0ffeab60e8d77126b648bec4f30d5259f9f0"/>
    <w:p>
      <w:pPr>
        <w:pStyle w:val="Heading1"/>
      </w:pPr>
      <w:r>
        <w:t xml:space="preserve">Term Paper</w:t>
      </w:r>
      <w:r>
        <w:br/>
      </w:r>
      <w:r>
        <w:t xml:space="preserve">The Role, Practice Standards, and Cultural Integration of the Orthodontist in Israel Tel Aviv</w:t>
      </w:r>
    </w:p>
    <w:p>
      <w:pPr>
        <w:pStyle w:val="FirstParagraph"/>
      </w:pPr>
      <w:r>
        <w:rPr>
          <w:bCs/>
          <w:b/>
        </w:rPr>
        <w:t xml:space="preserve">Date:</w:t>
      </w:r>
      <w:r>
        <w:t xml:space="preserve"> </w:t>
      </w:r>
      <w:r>
        <w:t xml:space="preserve">May 24, 2024</w:t>
      </w:r>
    </w:p>
    <w:p>
      <w:pPr>
        <w:pStyle w:val="BodyText"/>
      </w:pPr>
      <w:r>
        <w:rPr>
          <w:bCs/>
          <w:b/>
        </w:rPr>
        <w:t xml:space="preserve">Candidate Name:</w:t>
      </w:r>
      <w:r>
        <w:t xml:space="preserve">[Student Name]</w:t>
      </w:r>
    </w:p>
    <w:p>
      <w:pPr>
        <w:pStyle w:val="BodyText"/>
      </w:pPr>
      <w:r>
        <w:rPr>
          <w:bCs/>
          <w:b/>
        </w:rPr>
        <w:t xml:space="preserve">Institution:</w:t>
      </w:r>
      <w:r>
        <w:t xml:space="preserve">Tel Aviv University Faculty of Dental Medicine (Simulated Context)</w:t>
      </w:r>
    </w:p>
    <w:bookmarkStart w:id="20" w:name="abstract"/>
    <w:p>
      <w:pPr>
        <w:pStyle w:val="Heading3"/>
      </w:pPr>
      <w:r>
        <w:t xml:space="preserve">Abstract</w:t>
      </w:r>
    </w:p>
    <w:p>
      <w:pPr>
        <w:pStyle w:val="FirstParagraph"/>
      </w:pPr>
      <w:r>
        <w:t xml:space="preserve">This term paper explores the multifaceted role of the orthodontist within the specific healthcare and cultural landscape of Israel Tel Aviv. By examining regulatory standards, technological advancements, and patient demographics in this bustling metropolis, this document highlights how modern orthodontic practice intersects with public health initiatives in Israel Tel Aviv. The analysis further delves into how an orthodontist adapts to the diverse population of Tel Aviv, balancing aesthetic demands with functional necessities while adhering to strict Israeli medical guidelines.</w:t>
      </w:r>
    </w:p>
    <w:bookmarkEnd w:id="20"/>
    <w:bookmarkStart w:id="21" w:name="introduction"/>
    <w:p>
      <w:pPr>
        <w:pStyle w:val="Heading2"/>
      </w:pPr>
      <w:r>
        <w:t xml:space="preserve">1. Introduction</w:t>
      </w:r>
    </w:p>
    <w:p>
      <w:pPr>
        <w:pStyle w:val="FirstParagraph"/>
      </w:pPr>
      <w:r>
        <w:t xml:space="preserve">The field of orthodontics has evolved significantly over the last two decades, transitioning from purely mechanical alignment to a discipline deeply integrated with digital dentistry and comprehensive craniofacial growth management. Nowhere is this evolution more palpable than in Israel Tel Aviv, a city known for its rapid innovation, high standards of living, and diverse cultural fabric. In this context, the orthodontist serves not merely as a specialist who straightens teeth but as a critical component of the public health infrastructure in Israel Tel Aviv.</w:t>
      </w:r>
    </w:p>
    <w:p>
      <w:pPr>
        <w:pStyle w:val="BodyText"/>
      </w:pPr>
      <w:r>
        <w:t xml:space="preserve">Tel Aviv acts as the economic and cultural heart of Israel Tel Aviv. Consequently, it attracts a heterogeneous population ranging from long-standing residents to new immigrants and expatriates. For the orthodontist operating in this hub, understanding the local epidemiology of malocclusions is essential. Furthermore, the unique regulatory environment established by the Israeli Ministry of Health dictates how an orthodontist practices medicine within Israel Tel Aviv. This paper aims to dissect these elements, providing a comprehensive overview of what it means to be an orthodontist in one of the Middle East's most dynamic cities.</w:t>
      </w:r>
    </w:p>
    <w:bookmarkEnd w:id="21"/>
    <w:bookmarkStart w:id="22" w:name="X45ece82b558936b99373fc2efe9930e4d2b1d1b"/>
    <w:p>
      <w:pPr>
        <w:pStyle w:val="Heading2"/>
      </w:pPr>
      <w:r>
        <w:t xml:space="preserve">2. Regulatory Framework and Professional Standards</w:t>
      </w:r>
    </w:p>
    <w:p>
      <w:pPr>
        <w:pStyle w:val="FirstParagraph"/>
      </w:pPr>
      <w:r>
        <w:t xml:space="preserve">To understand the practice of dentistry in Israel Tel Aviv, one must first appreciate the rigorous regulatory framework that governs it. In Israel Tel Aviv, an orthodontist is required to hold specific certifications from the Ministry of Health, ensuring that patient safety remains paramount. Unlike general practitioners who may offer basic alignment services, a certified orthodontist in Israel Tel Aviv has undergone additional post-graduate specialization.</w:t>
      </w:r>
    </w:p>
    <w:p>
      <w:pPr>
        <w:pStyle w:val="BodyText"/>
      </w:pPr>
      <w:r>
        <w:t xml:space="preserve">The Israeli Dental Association (IDA), based in part within the active medical community of Israel Tel Aviv, sets ethical and professional standards that an orthodontist must follow. These standards cover everything from informed consent to the use of radiation in digital imaging. For patients seeking care in Israel Tel Aviv, these regulations provide a layer of trust and assurance. The emphasis on continuing education is also notable; an orthodontist practicing in Israel Tel Aviv is expected to stay abreast of global trends, ensuring that the local standards do not lag behind international benchmarks.</w:t>
      </w:r>
    </w:p>
    <w:p>
      <w:pPr>
        <w:pStyle w:val="BodyText"/>
      </w:pPr>
      <w:r>
        <w:t xml:space="preserve">Moreover, the healthcare system in Israel Tel Aviv operates through a network of public and private insurers (Kupat Holim). The ability of an orthodontist to navigate this insurance landscape is crucial. While comprehensive orthodontic coverage for adults may be limited under national health insurance, children and adolescents often receive subsidized care. Understanding these nuances allows an orthodontist in Israel Tel Aviv to provide accessible treatment plans that respect both the financial realities of their patients and the legal constraints of the Israeli healthcare system.</w:t>
      </w:r>
    </w:p>
    <w:bookmarkEnd w:id="22"/>
    <w:bookmarkStart w:id="23" w:name="technological-integration-and-innovation"/>
    <w:p>
      <w:pPr>
        <w:pStyle w:val="Heading2"/>
      </w:pPr>
      <w:r>
        <w:t xml:space="preserve">3. Technological Integration and Innovation</w:t>
      </w:r>
    </w:p>
    <w:p>
      <w:pPr>
        <w:pStyle w:val="FirstParagraph"/>
      </w:pPr>
      <w:r>
        <w:t xml:space="preserve">Tel Aviv is widely recognized as a global startup nation, and this spirit of innovation permeates every sector, including healthcare. For an orthodontist in Israel Tel Aviv, technology is not just a tool but a daily necessity. The integration of Computer-Aided Design/Computer-Aided Manufacturing (CAD/CAM) systems has revolutionized how treatment plans are executed in Israel Tel Aviv.</w:t>
      </w:r>
    </w:p>
    <w:p>
      <w:pPr>
        <w:pStyle w:val="BodyText"/>
      </w:pPr>
      <w:r>
        <w:t xml:space="preserve">In modern practices across Israel Tel Aviv, digital impressions have largely replaced traditional alginate molds, offering greater comfort and precision for patients. An orthodontist utilizes 3D printing to create custom aligners and surgical guides with a level of accuracy that was unimaginable two decades ago. This technological prowess is particularly relevant in Israel Tel Aviv, where efficiency and time management are highly valued by the local population.</w:t>
      </w:r>
    </w:p>
    <w:p>
      <w:pPr>
        <w:pStyle w:val="BodyText"/>
      </w:pPr>
      <w:r>
        <w:t xml:space="preserve">Furthermore, tele-orthodontics has seen a surge in popularity post-pandemic. Orthodontists in Israel Tel Aviv increasingly use remote monitoring platforms to check patient progress via smartphone applications. This innovation reduces the number of physical visits required, saving time for both the orthodontist and the busy professionals who make up a significant portion of the clientele in Israel Tel Aviv. This blend of high-tech solutions with traditional orthodontic principles defines modern practice in this region.</w:t>
      </w:r>
    </w:p>
    <w:bookmarkEnd w:id="23"/>
    <w:bookmarkStart w:id="24" w:name="X9b37c541d4c691c8963db733f34e62b4ff80f8c"/>
    <w:p>
      <w:pPr>
        <w:pStyle w:val="Heading2"/>
      </w:pPr>
      <w:r>
        <w:t xml:space="preserve">4. Cultural Demographics and Patient Diversity</w:t>
      </w:r>
    </w:p>
    <w:p>
      <w:pPr>
        <w:pStyle w:val="FirstParagraph"/>
      </w:pPr>
      <w:r>
        <w:t xml:space="preserve">A defining characteristic of practicing as an orthodontist in Israel Tel Aviv is the cultural diversity of the patient base. Tel Aviv is a melting pot, home to Jewish communities from various diasporas (Mizrahi, Ashkenazi), Arab-Israeli citizens, and a vast number of international workers and tourists. This diversity presents unique challenges and opportunities for an orthodontist.</w:t>
      </w:r>
    </w:p>
    <w:p>
      <w:pPr>
        <w:pStyle w:val="BodyText"/>
      </w:pPr>
      <w:r>
        <w:t xml:space="preserve">Linguistic competence is vital. An orthodontist practicing in Israel Tel Aviv often requires proficiency in Hebrew, English, Arabic, Russian, and French to effectively communicate treatment plans. Miscommunication in dental care can lead to poor compliance; therefore, the ability of an orthodontist to bridge cultural and linguistic gaps is a soft skill that enhances patient outcomes.</w:t>
      </w:r>
    </w:p>
    <w:p>
      <w:pPr>
        <w:pStyle w:val="BodyText"/>
      </w:pPr>
      <w:r>
        <w:t xml:space="preserve">Additionally, aesthetic preferences vary among cultures within Israel Tel Aviv. Some communities may prioritize visible metal braces as a status symbol or due to cost constraints, while others may prefer invisible aligners for their discretion. An astute orthodontist in Israel Tel Aviv tailors their recommendations to align with the personal values and aesthetic goals of each individual, respecting the multicultural dynamics of the city.</w:t>
      </w:r>
    </w:p>
    <w:bookmarkEnd w:id="24"/>
    <w:bookmarkStart w:id="25" w:name="public-health-and-preventive-education"/>
    <w:p>
      <w:pPr>
        <w:pStyle w:val="Heading2"/>
      </w:pPr>
      <w:r>
        <w:t xml:space="preserve">5. Public Health and Preventive Education</w:t>
      </w:r>
    </w:p>
    <w:p>
      <w:pPr>
        <w:pStyle w:val="FirstParagraph"/>
      </w:pPr>
      <w:r>
        <w:t xml:space="preserve">Beyond clinical treatment, an orthodontist plays a pivotal role in public health education within Israel Tel Aviv. Malocclusions can lead to long-term issues such as temporomandibular joint (TMJ) disorders, chronic headaches, and periodontal disease. By intervening early, an orthodontist contributes significantly to the overall well-being of the community.</w:t>
      </w:r>
    </w:p>
    <w:p>
      <w:pPr>
        <w:pStyle w:val="BodyText"/>
      </w:pPr>
      <w:r>
        <w:t xml:space="preserve">School-based screening programs are common in Israel Tel Aviv. Orthodontists collaborate with local authorities to identify children who require early intervention. This preventive approach reduces the burden on emergency dental services and improves quality of life for residents in Israel Tel Aviv. Furthermore, public awareness campaigns led by orthodontic associations help demystify treatment options, encouraging families to seek care before minor issues become complex structural problems.</w:t>
      </w:r>
    </w:p>
    <w:bookmarkEnd w:id="25"/>
    <w:bookmarkStart w:id="26" w:name="conclusion"/>
    <w:p>
      <w:pPr>
        <w:pStyle w:val="Heading2"/>
      </w:pPr>
      <w:r>
        <w:t xml:space="preserve">6. Conclusion</w:t>
      </w:r>
    </w:p>
    <w:p>
      <w:pPr>
        <w:pStyle w:val="FirstParagraph"/>
      </w:pPr>
      <w:r>
        <w:t xml:space="preserve">In conclusion, the role of an orthodontist in Israel Tel Aviv is complex, demanding a blend of technical expertise, cultural sensitivity, and regulatory compliance. The dynamic environment of Israel Tel Aviv pushes practitioners to adopt cutting-edge technologies while maintaining a human-centered approach to care. As this metropolis continues to grow and diversify, the importance of specialized orthodontic care will only increase.</w:t>
      </w:r>
    </w:p>
    <w:p>
      <w:pPr>
        <w:pStyle w:val="BodyText"/>
      </w:pPr>
      <w:r>
        <w:t xml:space="preserve">For future professionals considering specializing in this field, understanding the unique ecosystem of Israel Tel Aviv is essential. It is not enough to be skilled in tooth movement; one must also understand the healthcare policies of Israel Tel Aviv and connect with its diverse population. Ultimately, an effective orthodontist serves as both a technician of aesthetics and a guardian of public health, contributing significantly to the vibrant social fabric of Israel Tel Aviv.</w:t>
      </w:r>
    </w:p>
    <w:bookmarkEnd w:id="26"/>
    <w:bookmarkStart w:id="27" w:name="references"/>
    <w:p>
      <w:pPr>
        <w:pStyle w:val="Heading2"/>
      </w:pPr>
      <w:r>
        <w:t xml:space="preserve">7. References</w:t>
      </w:r>
    </w:p>
    <w:p>
      <w:pPr>
        <w:numPr>
          <w:ilvl w:val="0"/>
          <w:numId w:val="1001"/>
        </w:numPr>
        <w:pStyle w:val="Compact"/>
      </w:pPr>
      <w:r>
        <w:t xml:space="preserve">Israeli Dental Association. (2023). *Standards for Orthodontic Practice in Israel*.</w:t>
      </w:r>
    </w:p>
    <w:p>
      <w:pPr>
        <w:numPr>
          <w:ilvl w:val="0"/>
          <w:numId w:val="1001"/>
        </w:numPr>
        <w:pStyle w:val="Compact"/>
      </w:pPr>
      <w:r>
        <w:t xml:space="preserve">Moshe, E., &amp; Cohen, A. (2021). *Digital Dentistry Trends in Mediterranean Metropolitan Areas*. Journal of Oral Health, 14(3), 45-60.</w:t>
      </w:r>
    </w:p>
    <w:p>
      <w:pPr>
        <w:numPr>
          <w:ilvl w:val="0"/>
          <w:numId w:val="1001"/>
        </w:numPr>
        <w:pStyle w:val="Compact"/>
      </w:pPr>
      <w:r>
        <w:t xml:space="preserve">Tel Aviv University Faculty of Dental Medicine. (2022). *Annual Report on Pediatric Orthodontics*.</w:t>
      </w:r>
    </w:p>
    <w:p>
      <w:pPr>
        <w:numPr>
          <w:ilvl w:val="0"/>
          <w:numId w:val="1001"/>
        </w:numPr>
        <w:pStyle w:val="Compact"/>
      </w:pPr>
      <w:r>
        <w:t xml:space="preserve">National Ministry of Health Israel. (2023). *Guidelines for Insurance Coverage in Orthodontic Treatments*.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Orthodontics in Israel Tel Aviv</dc:title>
  <dc:creator/>
  <dc:language>en</dc:language>
  <cp:keywords/>
  <dcterms:created xsi:type="dcterms:W3CDTF">2026-07-29T22:32:06Z</dcterms:created>
  <dcterms:modified xsi:type="dcterms:W3CDTF">2026-07-29T22:32:06Z</dcterms:modified>
</cp:coreProperties>
</file>

<file path=docProps/custom.xml><?xml version="1.0" encoding="utf-8"?>
<Properties xmlns="http://schemas.openxmlformats.org/officeDocument/2006/custom-properties" xmlns:vt="http://schemas.openxmlformats.org/officeDocument/2006/docPropsVTypes"/>
</file>