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Nigeria</w:t>
      </w:r>
      <w:r>
        <w:t xml:space="preserve"> </w:t>
      </w:r>
      <w:r>
        <w:t xml:space="preserve">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Dental Sciences</w:t>
      </w:r>
      <w:r>
        <w:br/>
      </w:r>
      <w:r>
        <w:rPr>
          <w:bCs/>
          <w:b/>
        </w:rPr>
        <w:t xml:space="preserve">From:</w:t>
      </w:r>
      <w:r>
        <w:t xml:space="preserve">[Student Name]</w:t>
      </w:r>
      <w:r>
        <w:br/>
      </w:r>
    </w:p>
    <w:p>
      <w:pPr>
        <w:pStyle w:val="BodyText"/>
      </w:pPr>
      <w:r>
        <w:br/>
      </w:r>
    </w:p>
    <w:p>
      <w:pPr>
        <w:pStyle w:val="BodyText"/>
      </w:pPr>
      <w:r>
        <w:t xml:space="preserve">The Evolving Landscape of Orthodontic Care in Nigeria Abuja</w:t>
      </w:r>
    </w:p>
    <w:bookmarkStart w:id="27" w:name="Xcce30a241c4b99f1a01e36970a0a114c36b17f9"/>
    <w:p>
      <w:pPr>
        <w:pStyle w:val="Heading1"/>
      </w:pPr>
      <w:r>
        <w:t xml:space="preserve">The Evolving Landscape of Orthodontic Care in Nigeria Abuja</w:t>
      </w:r>
    </w:p>
    <w:p>
      <w:pPr>
        <w:pStyle w:val="FirstParagraph"/>
      </w:pPr>
      <w:r>
        <w:rPr>
          <w:bCs/>
          <w:b/>
        </w:rPr>
        <w:t xml:space="preserve">Introduction</w:t>
      </w:r>
    </w:p>
    <w:p>
      <w:pPr>
        <w:pStyle w:val="BodyText"/>
      </w:pPr>
      <w:r>
        <w:t xml:space="preserve">In the rapidly urbanizing landscape of modern Africa, few cities exemplify progress and demographic shift as vividly as the capital city of Nigeria Abuja. As a planned city designed to be a symbol of unity and development, Abuja has witnessed an explosion in its middle class and a concurrent rise in health consciousness. Within this context, dentistry is no longer viewed solely through the lens of pain relief or extraction; rather, it is increasingly recognized as a vital component of overall aesthetic confidence and systemic health. Central to this dental revolution is the profession of the</w:t>
      </w:r>
      <w:r>
        <w:t xml:space="preserve"> </w:t>
      </w:r>
      <w:r>
        <w:rPr>
          <w:bCs/>
          <w:b/>
        </w:rPr>
        <w:t xml:space="preserve">Orthodontist</w:t>
      </w:r>
      <w:r>
        <w:t xml:space="preserve">. This term paper explores the critical role, challenges, and future trajectory of orthodontic services within</w:t>
      </w:r>
      <w:r>
        <w:t xml:space="preserve"> </w:t>
      </w:r>
      <w:r>
        <w:rPr>
          <w:bCs/>
          <w:b/>
        </w:rPr>
        <w:t xml:space="preserve">Nigeria Abuja</w:t>
      </w:r>
      <w:r>
        <w:t xml:space="preserve">, analyzing how this specialized field is reshaping oral healthcare delivery in one of West Africa's most dynamic metropolitan areas.</w:t>
      </w:r>
    </w:p>
    <w:bookmarkStart w:id="20" w:name="X807fbea0f5543a49fe29d6dc56bb84670da9bd3"/>
    <w:p>
      <w:pPr>
        <w:pStyle w:val="Heading2"/>
      </w:pPr>
      <w:r>
        <w:t xml:space="preserve">The Rise of Aesthetic Dentistry in Nigeria Abuja</w:t>
      </w:r>
    </w:p>
    <w:p>
      <w:pPr>
        <w:pStyle w:val="FirstParagraph"/>
      </w:pPr>
      <w:r>
        <w:t xml:space="preserve">The demand for orthodontic treatment has surged in recent years across</w:t>
      </w:r>
      <w:r>
        <w:t xml:space="preserve"> </w:t>
      </w:r>
      <w:r>
        <w:rPr>
          <w:bCs/>
          <w:b/>
        </w:rPr>
        <w:t xml:space="preserve">Nigeria Abuja</w:t>
      </w:r>
      <w:r>
        <w:t xml:space="preserve">. Historically, dental care was reactive; individuals sought treatment only when pain or infection became unbearable. However, a paradigm shift is occurring among the educated and affluent demographics of the Federal Capital Territory. There is a growing appreciation for the psychosocial benefits of a straight smile. In an era dominated by social media and visual communication, physical appearance plays a significant role in self-esteem and professional opportunities. Consequently,</w:t>
      </w:r>
      <w:r>
        <w:t xml:space="preserve"> </w:t>
      </w:r>
      <w:r>
        <w:rPr>
          <w:bCs/>
          <w:b/>
        </w:rPr>
        <w:t xml:space="preserve">Nigeria Abuja</w:t>
      </w:r>
      <w:r>
        <w:t xml:space="preserve"> </w:t>
      </w:r>
      <w:r>
        <w:t xml:space="preserve">has seen an influx of patients seeking braces not just for functional correction but for aesthetic enhancement.</w:t>
      </w:r>
    </w:p>
    <w:p>
      <w:pPr>
        <w:pStyle w:val="BodyText"/>
      </w:pPr>
      <w:r>
        <w:t xml:space="preserve">This shift has necessitated the expansion of specialized orthodontic practices. Unlike general dentists who may offer basic alignment services, a certified</w:t>
      </w:r>
      <w:r>
        <w:t xml:space="preserve"> </w:t>
      </w:r>
      <w:r>
        <w:rPr>
          <w:bCs/>
          <w:b/>
        </w:rPr>
        <w:t xml:space="preserve">Orthodontist</w:t>
      </w:r>
      <w:r>
        <w:t xml:space="preserve"> </w:t>
      </w:r>
      <w:r>
        <w:t xml:space="preserve">possesses advanced training in diagnosing, preventing, and treating dental and facial irregularities. The presence of these specialists is crucial for managing complex cases involving severe malocclusions (bad bites), jaw misalignments, and developmental discrepancies. In the competitive healthcare market of</w:t>
      </w:r>
      <w:r>
        <w:t xml:space="preserve"> </w:t>
      </w:r>
      <w:r>
        <w:rPr>
          <w:bCs/>
          <w:b/>
        </w:rPr>
        <w:t xml:space="preserve">Nigeria Abuja</w:t>
      </w:r>
      <w:r>
        <w:t xml:space="preserve">, the ability to provide high-quality aesthetic outcomes has become a key differentiator for private clinics.</w:t>
      </w:r>
    </w:p>
    <w:bookmarkEnd w:id="20"/>
    <w:bookmarkStart w:id="21" w:name="X31f655a25c3a1d25e52192ca2903f1b0683d6e4"/>
    <w:p>
      <w:pPr>
        <w:pStyle w:val="Heading2"/>
      </w:pPr>
      <w:r>
        <w:t xml:space="preserve">Educational Standards and Professional Certification</w:t>
      </w:r>
    </w:p>
    <w:p>
      <w:pPr>
        <w:pStyle w:val="FirstParagraph"/>
      </w:pPr>
      <w:r>
        <w:t xml:space="preserve">A critical aspect of improving orthodontic care in any region is ensuring rigorous educational standards. In the context of</w:t>
      </w:r>
      <w:r>
        <w:t xml:space="preserve"> </w:t>
      </w:r>
      <w:r>
        <w:rPr>
          <w:bCs/>
          <w:b/>
        </w:rPr>
        <w:t xml:space="preserve">Nigeria Abuja</w:t>
      </w:r>
      <w:r>
        <w:t xml:space="preserve">, the proliferation of dental schools and postgraduate residency programs has been instrumental in producing a competent workforce. However, the distinction between a general dentist offering orthodontic services and a qualified</w:t>
      </w:r>
      <w:r>
        <w:t xml:space="preserve"> </w:t>
      </w:r>
      <w:r>
        <w:rPr>
          <w:bCs/>
          <w:b/>
        </w:rPr>
        <w:t xml:space="preserve">Orthodontist</w:t>
      </w:r>
      <w:r>
        <w:t xml:space="preserve"> </w:t>
      </w:r>
      <w:r>
        <w:t xml:space="preserve">remains vital for patient safety and efficacy. The National Orthodontic Association of Nigeria (NOAN) plays a pivotal role in setting guidelines, conducting research, and advocating for the standardization of care.</w:t>
      </w:r>
    </w:p>
    <w:p>
      <w:pPr>
        <w:pStyle w:val="BodyText"/>
      </w:pPr>
      <w:r>
        <w:t xml:space="preserve">The challenge lies in ensuring that all practitioners advertising orthodontic services in</w:t>
      </w:r>
      <w:r>
        <w:t xml:space="preserve"> </w:t>
      </w:r>
      <w:r>
        <w:rPr>
          <w:bCs/>
          <w:b/>
        </w:rPr>
        <w:t xml:space="preserve">Nigeria Abuja</w:t>
      </w:r>
      <w:r>
        <w:t xml:space="preserve"> </w:t>
      </w:r>
      <w:r>
        <w:t xml:space="preserve">have undergone accredited specialization training. While the city is home to premier institutions like the National Orthopaedic Hospital at Igbeti and various university-affiliated dental hospitals, private sector regulation must be robust to protect consumers. A well-trained</w:t>
      </w:r>
      <w:r>
        <w:t xml:space="preserve"> </w:t>
      </w:r>
      <w:r>
        <w:rPr>
          <w:bCs/>
          <w:b/>
        </w:rPr>
        <w:t xml:space="preserve">Orthodontist</w:t>
      </w:r>
      <w:r>
        <w:t xml:space="preserve"> </w:t>
      </w:r>
      <w:r>
        <w:t xml:space="preserve">utilizes advanced diagnostic tools, including digital imaging and 3D intraoral scanning, which are becoming increasingly accessible in the upscale clinics of areas like Maitama and Wuse II in</w:t>
      </w:r>
      <w:r>
        <w:t xml:space="preserve"> </w:t>
      </w:r>
      <w:r>
        <w:rPr>
          <w:bCs/>
          <w:b/>
        </w:rPr>
        <w:t xml:space="preserve">Nigeria Abuja</w:t>
      </w:r>
      <w:r>
        <w:t xml:space="preserve">.</w:t>
      </w:r>
    </w:p>
    <w:bookmarkEnd w:id="21"/>
    <w:bookmarkStart w:id="22" w:name="Xf9702128c5476cc2ee267c21d379247eab145c8"/>
    <w:p>
      <w:pPr>
        <w:pStyle w:val="Heading2"/>
      </w:pPr>
      <w:r>
        <w:t xml:space="preserve">Tech-Driven Innovations: The Digital Smile Design</w:t>
      </w:r>
    </w:p>
    <w:p>
      <w:pPr>
        <w:pStyle w:val="FirstParagraph"/>
      </w:pPr>
      <w:r>
        <w:t xml:space="preserve">The technological landscape of orthodontics is evolving rapidly, and patients in urban centers like those found in</w:t>
      </w:r>
      <w:r>
        <w:t xml:space="preserve"> </w:t>
      </w:r>
      <w:r>
        <w:rPr>
          <w:bCs/>
          <w:b/>
        </w:rPr>
        <w:t xml:space="preserve">Nigeria Abuja</w:t>
      </w:r>
      <w:r>
        <w:t xml:space="preserve"> </w:t>
      </w:r>
      <w:r>
        <w:t xml:space="preserve">are demanding modern solutions. Traditional metal braces, while effective and cost-efficient, are increasingly sharing the market with clear aligners and ceramic brackets that offer discreet alternatives. For the busy professional demographic in</w:t>
      </w:r>
      <w:r>
        <w:t xml:space="preserve"> </w:t>
      </w:r>
      <w:r>
        <w:rPr>
          <w:bCs/>
          <w:b/>
        </w:rPr>
        <w:t xml:space="preserve">Nigeria Abuja</w:t>
      </w:r>
      <w:r>
        <w:t xml:space="preserve">, convenience and aesthetics are paramount.</w:t>
      </w:r>
    </w:p>
    <w:p>
      <w:pPr>
        <w:pStyle w:val="BodyText"/>
      </w:pPr>
      <w:r>
        <w:t xml:space="preserve">Innovation is also evident in treatment planning. The integration of Artificial Intelligence (AI) in orthodontics allows an</w:t>
      </w:r>
      <w:r>
        <w:t xml:space="preserve"> </w:t>
      </w:r>
      <w:r>
        <w:rPr>
          <w:bCs/>
          <w:b/>
        </w:rPr>
        <w:t xml:space="preserve">Orthodontist</w:t>
      </w:r>
      <w:r>
        <w:t xml:space="preserve"> </w:t>
      </w:r>
      <w:r>
        <w:t xml:space="preserve">to predict tooth movement with greater precision. Clinics in the capital are beginning to adopt Digital Smile Design (DSD), a protocol that integrates digital photography and video into the diagnosis and treatment planning process. This technology enables the</w:t>
      </w:r>
      <w:r>
        <w:t xml:space="preserve"> </w:t>
      </w:r>
      <w:r>
        <w:rPr>
          <w:bCs/>
          <w:b/>
        </w:rPr>
        <w:t xml:space="preserve">Orthodontist</w:t>
      </w:r>
      <w:r>
        <w:t xml:space="preserve"> </w:t>
      </w:r>
      <w:r>
        <w:t xml:space="preserve">to show patients a simulated outcome of their treatment, thereby enhancing patient compliance and satisfaction. The adoption of such technologies in</w:t>
      </w:r>
      <w:r>
        <w:t xml:space="preserve"> </w:t>
      </w:r>
      <w:r>
        <w:rPr>
          <w:bCs/>
          <w:b/>
        </w:rPr>
        <w:t xml:space="preserve">Nigeria Abuja</w:t>
      </w:r>
      <w:r>
        <w:t xml:space="preserve"> </w:t>
      </w:r>
      <w:r>
        <w:t xml:space="preserve">signals a maturity in the local healthcare sector, aligning it with global standards.</w:t>
      </w:r>
    </w:p>
    <w:bookmarkEnd w:id="22"/>
    <w:bookmarkStart w:id="23" w:name="X2c856f5a40839d9b4efb7ad0191de13f3a75da9"/>
    <w:p>
      <w:pPr>
        <w:pStyle w:val="Heading2"/>
      </w:pPr>
      <w:r>
        <w:t xml:space="preserve">Economic Factors and Accessibility Challenges</w:t>
      </w:r>
    </w:p>
    <w:p>
      <w:pPr>
        <w:pStyle w:val="FirstParagraph"/>
      </w:pPr>
      <w:r>
        <w:t xml:space="preserve">Despite the progress, economic barriers remain a significant hurdle for widespread orthodontic access in</w:t>
      </w:r>
      <w:r>
        <w:t xml:space="preserve"> </w:t>
      </w:r>
      <w:r>
        <w:rPr>
          <w:bCs/>
          <w:b/>
        </w:rPr>
        <w:t xml:space="preserve">Nigeria Abuja</w:t>
      </w:r>
      <w:r>
        <w:t xml:space="preserve">. The cost of braces, whether metal or clear aligners, coupled with the frequency of adjustments over a typical 18 to 24-month treatment period, places this service out of reach for many Nigerians. While government hospitals offer subsidized care, wait times can be extensive. Private orthodontists in</w:t>
      </w:r>
      <w:r>
        <w:t xml:space="preserve"> </w:t>
      </w:r>
      <w:r>
        <w:rPr>
          <w:bCs/>
          <w:b/>
        </w:rPr>
        <w:t xml:space="preserve">Nigeria Abuja</w:t>
      </w:r>
      <w:r>
        <w:t xml:space="preserve"> </w:t>
      </w:r>
      <w:r>
        <w:t xml:space="preserve">cater primarily to the upper-middle and upper classes.</w:t>
      </w:r>
    </w:p>
    <w:p>
      <w:pPr>
        <w:pStyle w:val="BodyText"/>
      </w:pPr>
      <w:r>
        <w:t xml:space="preserve">To address this, some forward-thinking dental institutions are exploring financing models and flexible payment plans to make orthodontic care more accessible. Furthermore, community outreach programs led by academic hospitals in the capital aim to educate the general public about early intervention. Early detection of malocclusion in children can reduce the complexity and cost of treatment later on. The role of an</w:t>
      </w:r>
      <w:r>
        <w:t xml:space="preserve"> </w:t>
      </w:r>
      <w:r>
        <w:rPr>
          <w:bCs/>
          <w:b/>
        </w:rPr>
        <w:t xml:space="preserve">Orthodontist</w:t>
      </w:r>
      <w:r>
        <w:t xml:space="preserve">, therefore, extends beyond clinical practice into patient education and advocacy for preventive care.</w:t>
      </w:r>
    </w:p>
    <w:bookmarkEnd w:id="23"/>
    <w:bookmarkStart w:id="24" w:name="the-role-of-public-private-partnerships"/>
    <w:p>
      <w:pPr>
        <w:pStyle w:val="Heading2"/>
      </w:pPr>
      <w:r>
        <w:t xml:space="preserve">The Role of Public-Private Partnerships</w:t>
      </w:r>
    </w:p>
    <w:p>
      <w:pPr>
        <w:pStyle w:val="FirstParagraph"/>
      </w:pPr>
      <w:r>
        <w:t xml:space="preserve">Sustainable growth in orthodontic services requires collaboration between the public and private sectors. In</w:t>
      </w:r>
      <w:r>
        <w:t xml:space="preserve"> </w:t>
      </w:r>
      <w:r>
        <w:rPr>
          <w:bCs/>
          <w:b/>
        </w:rPr>
        <w:t xml:space="preserve">Nigeria Abuja</w:t>
      </w:r>
      <w:r>
        <w:t xml:space="preserve">, the Federal Government’s interest in improving healthcare infrastructure provides a platform for such partnerships. Medical tourism is also on the rise, with patients from neighboring West African countries seeking specialized care in Nigeria’s capital due to its superior technological resources compared to some regional competitors. An</w:t>
      </w:r>
      <w:r>
        <w:t xml:space="preserve"> </w:t>
      </w:r>
      <w:r>
        <w:rPr>
          <w:bCs/>
          <w:b/>
        </w:rPr>
        <w:t xml:space="preserve">Orthodontist</w:t>
      </w:r>
      <w:r>
        <w:t xml:space="preserve"> </w:t>
      </w:r>
      <w:r>
        <w:t xml:space="preserve">practicing in</w:t>
      </w:r>
      <w:r>
        <w:t xml:space="preserve"> </w:t>
      </w:r>
      <w:r>
        <w:rPr>
          <w:bCs/>
          <w:b/>
        </w:rPr>
        <w:t xml:space="preserve">Nigeria Abuja</w:t>
      </w:r>
      <w:r>
        <w:t xml:space="preserve"> </w:t>
      </w:r>
      <w:r>
        <w:t xml:space="preserve">is thus not only serving the local population but also contributing to the nation's broader healthcare economy by attracting international patients.</w:t>
      </w:r>
    </w:p>
    <w:bookmarkEnd w:id="24"/>
    <w:bookmarkStart w:id="25" w:name="conclusion"/>
    <w:p>
      <w:pPr>
        <w:pStyle w:val="Heading2"/>
      </w:pPr>
      <w:r>
        <w:t xml:space="preserve">Conclusion</w:t>
      </w:r>
    </w:p>
    <w:p>
      <w:pPr>
        <w:pStyle w:val="FirstParagraph"/>
      </w:pPr>
      <w:r>
        <w:t xml:space="preserve">The field of orthodontics in</w:t>
      </w:r>
      <w:r>
        <w:t xml:space="preserve"> </w:t>
      </w:r>
      <w:r>
        <w:rPr>
          <w:bCs/>
          <w:b/>
        </w:rPr>
        <w:t xml:space="preserve">Nigeria Abuja</w:t>
      </w:r>
      <w:r>
        <w:t xml:space="preserve"> </w:t>
      </w:r>
      <w:r>
        <w:t xml:space="preserve">stands at a pivotal juncture. Driven by changing aesthetic preferences, technological advancements, and a growing emphasis on professional excellence, the demand for specialized care is higher than ever. The</w:t>
      </w:r>
      <w:r>
        <w:t xml:space="preserve"> </w:t>
      </w:r>
      <w:r>
        <w:rPr>
          <w:bCs/>
          <w:b/>
        </w:rPr>
        <w:t xml:space="preserve">Orthodontist</w:t>
      </w:r>
      <w:r>
        <w:t xml:space="preserve"> </w:t>
      </w:r>
      <w:r>
        <w:t xml:space="preserve">has emerged as a key figure in this transformation, bridging the gap between functional dental health and aesthetic confidence.</w:t>
      </w:r>
    </w:p>
    <w:p>
      <w:pPr>
        <w:pStyle w:val="BodyText"/>
      </w:pPr>
      <w:r>
        <w:t xml:space="preserve">However, challenges regarding affordability and equitable access remain. It is imperative that stakeholders—including government regulators, educational institutions, and private practitioners—work together to ensure that high-quality orthodontic care is not just a privilege for the few but an accessible reality for many in</w:t>
      </w:r>
      <w:r>
        <w:t xml:space="preserve"> </w:t>
      </w:r>
      <w:r>
        <w:rPr>
          <w:bCs/>
          <w:b/>
        </w:rPr>
        <w:t xml:space="preserve">Nigeria Abuja</w:t>
      </w:r>
      <w:r>
        <w:t xml:space="preserve">. As the city continues to grow as a hub of commerce and culture, its healthcare system must evolve accordingly. The future of orthodontics in</w:t>
      </w:r>
      <w:r>
        <w:t xml:space="preserve"> </w:t>
      </w:r>
      <w:r>
        <w:rPr>
          <w:bCs/>
          <w:b/>
        </w:rPr>
        <w:t xml:space="preserve">Nigeria Abuja</w:t>
      </w:r>
      <w:r>
        <w:t xml:space="preserve"> </w:t>
      </w:r>
      <w:r>
        <w:t xml:space="preserve">looks promising, provided that ethical standards are maintained, technology is leveraged effectively, and the focus remains firmly on improving the quality of life for every patient.</w:t>
      </w:r>
    </w:p>
    <w:bookmarkEnd w:id="25"/>
    <w:bookmarkStart w:id="26" w:name="references"/>
    <w:p>
      <w:pPr>
        <w:pStyle w:val="Heading2"/>
      </w:pPr>
      <w:r>
        <w:t xml:space="preserve">References</w:t>
      </w:r>
    </w:p>
    <w:p>
      <w:pPr>
        <w:pStyle w:val="FirstParagraph"/>
      </w:pPr>
      <w:r>
        <w:rPr>
          <w:iCs/>
          <w:i/>
        </w:rPr>
        <w:t xml:space="preserve">(Note: In a formal academic submission, specific citations from dental journals in Nigeria and international orthodontic publications would be listed here.)</w:t>
      </w:r>
    </w:p>
    <w:p>
      <w:pPr>
        <w:numPr>
          <w:ilvl w:val="0"/>
          <w:numId w:val="1001"/>
        </w:numPr>
        <w:pStyle w:val="Compact"/>
      </w:pPr>
      <w:r>
        <w:t xml:space="preserve">National Orthodontic Association of Nigeria. (2023). *Annual Report on Dental Health Statistics*.</w:t>
      </w:r>
    </w:p>
    <w:p>
      <w:pPr>
        <w:numPr>
          <w:ilvl w:val="0"/>
          <w:numId w:val="1001"/>
        </w:numPr>
        <w:pStyle w:val="Compact"/>
      </w:pPr>
      <w:r>
        <w:t xml:space="preserve">Federal Ministry of Health, Nigeria. (2021). *Strategic Plan for Oral Healthcare Development in Abuja*.</w:t>
      </w:r>
    </w:p>
    <w:p>
      <w:pPr>
        <w:numPr>
          <w:ilvl w:val="0"/>
          <w:numId w:val="1001"/>
        </w:numPr>
        <w:pStyle w:val="Compact"/>
      </w:pPr>
      <w:r>
        <w:t xml:space="preserve">Adeyemi, O., &amp; Ibrahim, M. (2022). "Trends in Aesthetic Dentistry among the Middle Class in West Africa." *Journal of African Dental Research*, 15(3), 45-60.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Orthodontic Care in Nigeria Abuja</dc:title>
  <dc:creator/>
  <dc:language>en</dc:language>
  <cp:keywords/>
  <dcterms:created xsi:type="dcterms:W3CDTF">2026-07-29T13:49:15Z</dcterms:created>
  <dcterms:modified xsi:type="dcterms:W3CDTF">2026-07-29T13:49:15Z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