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Senegal</w:t>
      </w:r>
      <w:r>
        <w:t xml:space="preserve"> </w:t>
      </w:r>
      <w:r>
        <w:t xml:space="preserve">Dakar</w:t>
      </w:r>
    </w:p>
    <w:bookmarkStart w:id="27" w:name="X955cdf8acbbc8446121253662eefc7f2c9eaf8a"/>
    <w:p>
      <w:pPr>
        <w:pStyle w:val="Heading1"/>
      </w:pPr>
      <w:r>
        <w:t xml:space="preserve">A Term Paper on the State of Orthodontic Practice</w:t>
      </w:r>
    </w:p>
    <w:p>
      <w:pPr>
        <w:pStyle w:val="FirstParagraph"/>
      </w:pPr>
      <w:r>
        <w:rPr>
          <w:bCs/>
          <w:b/>
        </w:rPr>
        <w:t xml:space="preserve">Focusing on the Metropolitan Context of Senegal Dakar</w:t>
      </w:r>
    </w:p>
    <w:p>
      <w:pPr>
        <w:pStyle w:val="BodyText"/>
      </w:pPr>
      <w:r>
        <w:t xml:space="preserve">Date: October 2023</w:t>
      </w:r>
    </w:p>
    <w:bookmarkStart w:id="20" w:name="i.-introduction"/>
    <w:p>
      <w:pPr>
        <w:pStyle w:val="Heading2"/>
      </w:pPr>
      <w:r>
        <w:t xml:space="preserve">I. Introduction</w:t>
      </w:r>
    </w:p>
    <w:p>
      <w:pPr>
        <w:pStyle w:val="FirstParagraph"/>
      </w:pPr>
      <w:r>
        <w:t xml:space="preserve">The field of dentistry has undergone a profound transformation in recent decades, shifting from a primary focus on therapeutic interventions—such as extractions and fillings—to a greater emphasis on aesthetic enhancement and functional optimization. At the forefront of this evolution is the role of the</w:t>
      </w:r>
      <w:r>
        <w:t xml:space="preserve"> </w:t>
      </w:r>
      <w:r>
        <w:rPr>
          <w:bCs/>
          <w:b/>
        </w:rPr>
        <w:t xml:space="preserve">Orthodontist</w:t>
      </w:r>
      <w:r>
        <w:t xml:space="preserve">, a specialist dedicated to diagnosing, preventing, and correcting malpositioned teeth and jaws. While orthodontic care has been historically associated with developed nations in Europe and North America, its relevance is rapidly expanding across emerging economies in Africa. This term paper explores the current landscape of orthodontics within</w:t>
      </w:r>
      <w:r>
        <w:t xml:space="preserve"> </w:t>
      </w:r>
      <w:r>
        <w:rPr>
          <w:bCs/>
          <w:b/>
        </w:rPr>
        <w:t xml:space="preserve">Senegal Dakar</w:t>
      </w:r>
      <w:r>
        <w:t xml:space="preserve">, examining the cultural, economic, and educational factors that define the practice of this specialized branch of dentistry in one of West Africa’s most dynamic urban centers.</w:t>
      </w:r>
    </w:p>
    <w:p>
      <w:pPr>
        <w:pStyle w:val="BodyText"/>
      </w:pPr>
      <w:r>
        <w:rPr>
          <w:bCs/>
          <w:b/>
        </w:rPr>
        <w:t xml:space="preserve">Senegal Dakar</w:t>
      </w:r>
      <w:r>
        <w:t xml:space="preserve">, as the capital and largest city of Senegal, serves as an economic and demographic hub for the region. It is a city where tradition meets modernity, a duality that is distinctly reflected in its healthcare sector. Understanding the role of the</w:t>
      </w:r>
      <w:r>
        <w:t xml:space="preserve"> </w:t>
      </w:r>
      <w:r>
        <w:rPr>
          <w:bCs/>
          <w:b/>
        </w:rPr>
        <w:t xml:space="preserve">Orthodontist</w:t>
      </w:r>
      <w:r>
        <w:t xml:space="preserve"> </w:t>
      </w:r>
      <w:r>
        <w:t xml:space="preserve">in this specific geographical context requires an analysis beyond clinical techniques; it necessitates an examination of public health priorities, accessibility issues, and the rising middle class’s growing demand for aesthetic dental services.</w:t>
      </w:r>
    </w:p>
    <w:bookmarkEnd w:id="20"/>
    <w:bookmarkStart w:id="21" w:name="X3d830506df7ea70cd88a0a96df26017e74b860e"/>
    <w:p>
      <w:pPr>
        <w:pStyle w:val="Heading2"/>
      </w:pPr>
      <w:r>
        <w:t xml:space="preserve">II. The Role and Definition of the Orthodontist</w:t>
      </w:r>
    </w:p>
    <w:p>
      <w:pPr>
        <w:pStyle w:val="FirstParagraph"/>
      </w:pPr>
      <w:r>
        <w:t xml:space="preserve">To fully appreciate the significance of orthodontic care in</w:t>
      </w:r>
      <w:r>
        <w:t xml:space="preserve"> </w:t>
      </w:r>
      <w:r>
        <w:rPr>
          <w:bCs/>
          <w:b/>
        </w:rPr>
        <w:t xml:space="preserve">Senegal Dakar</w:t>
      </w:r>
      <w:r>
        <w:t xml:space="preserve">, one must first define the scope of practice for an</w:t>
      </w:r>
      <w:r>
        <w:t xml:space="preserve"> </w:t>
      </w:r>
      <w:r>
        <w:rPr>
          <w:bCs/>
          <w:b/>
        </w:rPr>
        <w:t xml:space="preserve">Orthodontist</w:t>
      </w:r>
      <w:r>
        <w:t xml:space="preserve">. An orthodontist is not merely a general dentist who straightens teeth; rather, they are dental specialists who have completed additional years of rigorous postgraduate education and residency training focused on dentofacial orthopedics. Their expertise lies in managing the growth and development of the jaws, aligning teeth through biomechanical forces (braces or aligners), and treating complex malocclusions such as overbites, underbites, and crossbites.</w:t>
      </w:r>
    </w:p>
    <w:p>
      <w:pPr>
        <w:pStyle w:val="BodyText"/>
      </w:pPr>
      <w:r>
        <w:t xml:space="preserve">In the context of global health standards, orthodontists play a crucial role in improving both oral function and psychological well-being. Malocclusions can lead to difficulties in chewing, speaking, and maintaining oral hygiene due to inaccessible areas between teeth. Furthermore, visible dental imperfections often contribute to social stigma and reduced self-esteem among adolescents. By addressing these issues early, an</w:t>
      </w:r>
      <w:r>
        <w:t xml:space="preserve"> </w:t>
      </w:r>
      <w:r>
        <w:rPr>
          <w:bCs/>
          <w:b/>
        </w:rPr>
        <w:t xml:space="preserve">Orthodontist</w:t>
      </w:r>
      <w:r>
        <w:t xml:space="preserve"> </w:t>
      </w:r>
      <w:r>
        <w:t xml:space="preserve">contributes significantly to the holistic quality of life of their patients.</w:t>
      </w:r>
    </w:p>
    <w:bookmarkEnd w:id="21"/>
    <w:bookmarkStart w:id="22" w:name="Xa238fc2f93a57ccae61af42508c7d16a407c284"/>
    <w:p>
      <w:pPr>
        <w:pStyle w:val="Heading2"/>
      </w:pPr>
      <w:r>
        <w:t xml:space="preserve">III. The Healthcare Landscape in Senegal Dakar</w:t>
      </w:r>
    </w:p>
    <w:p>
      <w:pPr>
        <w:pStyle w:val="FirstParagraph"/>
      </w:pPr>
      <w:r>
        <w:rPr>
          <w:bCs/>
          <w:b/>
        </w:rPr>
        <w:t xml:space="preserve">Senegal Dakar</w:t>
      </w:r>
      <w:r>
        <w:t xml:space="preserve">Senegal Dakar, there is a concentration of specialized dental clinics in affluent neighborhoods such as Almadies, Ouakam, and Sacré-Cœur. These areas house state-of-the-art facilities equipped with digital imaging systems and modern orthodontic appliances.</w:t>
      </w:r>
    </w:p>
    <w:p>
      <w:pPr>
        <w:pStyle w:val="BodyText"/>
      </w:pPr>
      <w:r>
        <w:t xml:space="preserve">However, the availability of an</w:t>
      </w:r>
      <w:r>
        <w:t xml:space="preserve"> </w:t>
      </w:r>
      <w:r>
        <w:rPr>
          <w:bCs/>
          <w:b/>
        </w:rPr>
        <w:t xml:space="preserve">Orthodontist</w:t>
      </w:r>
      <w:r>
        <w:t xml:space="preserve"> </w:t>
      </w:r>
      <w:r>
        <w:t xml:space="preserve">is not evenly distributed. While general dentists may provide basic alignment services using traditional braces, board-certified orthodontic specialists remain a limited resource. This scarcity creates a high demand for specialist care, often resulting in long waiting lists for patients seeking complex treatment plans. The gap between the supply of specialized orthodontic care and the population’s need is particularly pronounced when considering that much of</w:t>
      </w:r>
      <w:r>
        <w:t xml:space="preserve"> </w:t>
      </w:r>
      <w:r>
        <w:rPr>
          <w:bCs/>
          <w:b/>
        </w:rPr>
        <w:t xml:space="preserve">Senegal Dakar’s</w:t>
      </w:r>
      <w:r>
        <w:t xml:space="preserve"> </w:t>
      </w:r>
      <w:r>
        <w:t xml:space="preserve">population resides in rapidly expanding suburban areas with limited access to specialized private clinics.</w:t>
      </w:r>
    </w:p>
    <w:bookmarkEnd w:id="22"/>
    <w:bookmarkStart w:id="23" w:name="Xa7816adb3ff7f8acce4ab03c5b84783191dd1c3"/>
    <w:p>
      <w:pPr>
        <w:pStyle w:val="Heading2"/>
      </w:pPr>
      <w:r>
        <w:t xml:space="preserve">IV. Cultural Perceptions and Socio-Economic Factors</w:t>
      </w:r>
    </w:p>
    <w:p>
      <w:pPr>
        <w:pStyle w:val="FirstParagraph"/>
      </w:pPr>
      <w:r>
        <w:t xml:space="preserve">Cultural attitudes toward dental aesthetics in</w:t>
      </w:r>
      <w:r>
        <w:t xml:space="preserve"> </w:t>
      </w:r>
      <w:r>
        <w:rPr>
          <w:bCs/>
          <w:b/>
        </w:rPr>
        <w:t xml:space="preserve">Senegal Dakar</w:t>
      </w:r>
      <w:r>
        <w:t xml:space="preserve"> </w:t>
      </w:r>
      <w:r>
        <w:t xml:space="preserve">have evolved significantly over the past two decades. Historically, oral health was viewed strictly through a lens of pain relief and infection control. Today, influenced by global media, social platforms, and increased international travel among Senegalese citizens, there is a burgeoning appreciation for cosmetic dentistry. The smile is increasingly seen as an asset in professional and social interactions within</w:t>
      </w:r>
      <w:r>
        <w:t xml:space="preserve"> </w:t>
      </w:r>
      <w:r>
        <w:rPr>
          <w:bCs/>
          <w:b/>
        </w:rPr>
        <w:t xml:space="preserve">Senegal Dakar</w:t>
      </w:r>
      <w:r>
        <w:t xml:space="preserve">. This cultural shift has driven the demand for the services of an</w:t>
      </w:r>
      <w:r>
        <w:t xml:space="preserve"> </w:t>
      </w:r>
      <w:r>
        <w:rPr>
          <w:bCs/>
          <w:b/>
        </w:rPr>
        <w:t xml:space="preserve">Orthodontist</w:t>
      </w:r>
      <w:r>
        <w:t xml:space="preserve">.</w:t>
      </w:r>
    </w:p>
    <w:p>
      <w:pPr>
        <w:pStyle w:val="BodyText"/>
      </w:pPr>
      <w:r>
        <w:t xml:space="preserve">Socio-economically, orthodontic treatment is often classified as a luxury service. The cost of braces or clear aligners can be prohibitive for the average citizen in</w:t>
      </w:r>
      <w:r>
        <w:t xml:space="preserve"> </w:t>
      </w:r>
      <w:r>
        <w:rPr>
          <w:bCs/>
          <w:b/>
        </w:rPr>
        <w:t xml:space="preserve">Senegal Dakar</w:t>
      </w:r>
      <w:r>
        <w:t xml:space="preserve">. Consequently, orthodontic care is predominantly accessible to the upper-middle and upper classes. However, there are signs of market diversification. Some dental practices in</w:t>
      </w:r>
      <w:r>
        <w:t xml:space="preserve"> </w:t>
      </w:r>
      <w:r>
        <w:rPr>
          <w:bCs/>
          <w:b/>
        </w:rPr>
        <w:t xml:space="preserve">Senegal Dakar</w:t>
      </w:r>
      <w:r>
        <w:t xml:space="preserve"> </w:t>
      </w:r>
      <w:r>
        <w:t xml:space="preserve">have begun offering payment plans or phased treatments to make orthodontic care more attainable for a broader demographic. Additionally, NGOs and international health organizations occasionally partner with local dental schools to provide subsidized orthodontic screenings for children with severe functional impairments.</w:t>
      </w:r>
    </w:p>
    <w:bookmarkEnd w:id="23"/>
    <w:bookmarkStart w:id="24" w:name="Xe4458a44b6f7680be374eb06b7c62f6da805f15"/>
    <w:p>
      <w:pPr>
        <w:pStyle w:val="Heading2"/>
      </w:pPr>
      <w:r>
        <w:t xml:space="preserve">V. Education and Professional Development</w:t>
      </w:r>
    </w:p>
    <w:p>
      <w:pPr>
        <w:pStyle w:val="FirstParagraph"/>
      </w:pPr>
      <w:r>
        <w:t xml:space="preserve">A critical component of the future of orthodontics in</w:t>
      </w:r>
      <w:r>
        <w:t xml:space="preserve"> </w:t>
      </w:r>
      <w:r>
        <w:rPr>
          <w:bCs/>
          <w:b/>
        </w:rPr>
        <w:t xml:space="preserve">Senegal Dakar</w:t>
      </w:r>
      <w:r>
        <w:t xml:space="preserve"> </w:t>
      </w:r>
      <w:r>
        <w:t xml:space="preserve">is the education pipeline. Currently, specialized postgraduate training in orthodontics is limited within Senegal itself. Many aspiring dental specialists from</w:t>
      </w:r>
      <w:r>
        <w:t xml:space="preserve"> </w:t>
      </w:r>
      <w:r>
        <w:rPr>
          <w:bCs/>
          <w:b/>
        </w:rPr>
        <w:t xml:space="preserve">Senegal Dakar</w:t>
      </w:r>
      <w:r>
        <w:t xml:space="preserve"> </w:t>
      </w:r>
      <w:r>
        <w:t xml:space="preserve">must travel abroad to France, Morocco, or other countries with established orthodontic residency programs to gain certification as an</w:t>
      </w:r>
      <w:r>
        <w:t xml:space="preserve"> </w:t>
      </w:r>
      <w:r>
        <w:rPr>
          <w:bCs/>
          <w:b/>
        </w:rPr>
        <w:t xml:space="preserve">Orthodontist</w:t>
      </w:r>
      <w:r>
        <w:t xml:space="preserve">. While this ensures high standards of training aligned with international norms, it also leads to a "brain drain," where trained specialists may choose not to return immediately due to economic opportunities elsewhere.</w:t>
      </w:r>
    </w:p>
    <w:p>
      <w:pPr>
        <w:pStyle w:val="BodyText"/>
      </w:pPr>
      <w:r>
        <w:t xml:space="preserve">To sustain the growth of orthodontic services in</w:t>
      </w:r>
      <w:r>
        <w:t xml:space="preserve"> </w:t>
      </w:r>
      <w:r>
        <w:rPr>
          <w:bCs/>
          <w:b/>
        </w:rPr>
        <w:t xml:space="preserve">Senegal Dakar</w:t>
      </w:r>
      <w:r>
        <w:t xml:space="preserve">, there is a pressing need for the establishment of local residency programs. Collaborations between universities such as Cheikh Anta Diop University (UCAD) and international dental schools could facilitate knowledge transfer. Equipping local institutions with simulation labs and clinical internships would ensure that the next generation of</w:t>
      </w:r>
      <w:r>
        <w:t xml:space="preserve"> </w:t>
      </w:r>
      <w:r>
        <w:rPr>
          <w:bCs/>
          <w:b/>
        </w:rPr>
        <w:t xml:space="preserve">Orthodontists</w:t>
      </w:r>
      <w:r>
        <w:t xml:space="preserve"> </w:t>
      </w:r>
      <w:r>
        <w:t xml:space="preserve">can serve</w:t>
      </w:r>
      <w:r>
        <w:t xml:space="preserve"> </w:t>
      </w:r>
      <w:r>
        <w:rPr>
          <w:bCs/>
          <w:b/>
        </w:rPr>
        <w:t xml:space="preserve">Senegal Dakar</w:t>
      </w:r>
      <w:r>
        <w:t xml:space="preserve"> </w:t>
      </w:r>
      <w:r>
        <w:t xml:space="preserve">without relying solely on foreign-trained practitioners.</w:t>
      </w:r>
    </w:p>
    <w:bookmarkEnd w:id="24"/>
    <w:bookmarkStart w:id="25" w:name="vi.-challenges-and-future-prospects"/>
    <w:p>
      <w:pPr>
        <w:pStyle w:val="Heading2"/>
      </w:pPr>
      <w:r>
        <w:t xml:space="preserve">VI. Challenges and Future Prospects</w:t>
      </w:r>
    </w:p>
    <w:p>
      <w:pPr>
        <w:pStyle w:val="FirstParagraph"/>
      </w:pPr>
      <w:r>
        <w:t xml:space="preserve">The path forward for orthodontic care in</w:t>
      </w:r>
      <w:r>
        <w:t xml:space="preserve"> </w:t>
      </w:r>
      <w:r>
        <w:rPr>
          <w:bCs/>
          <w:b/>
        </w:rPr>
        <w:t xml:space="preserve">Senegal Dakar</w:t>
      </w:r>
      <w:r>
        <w:t xml:space="preserve">, while promising, faces several challenges. Economic instability and inflation can impact the availability of imported orthodontic materials, such as specific bracket types or aligner manufacturing supplies. Furthermore, public health policy has traditionally prioritized infectious disease control and maternal health over specialized elective procedures like orthodontics.</w:t>
      </w:r>
    </w:p>
    <w:p>
      <w:pPr>
        <w:pStyle w:val="BodyText"/>
      </w:pPr>
      <w:r>
        <w:t xml:space="preserve">However, the future looks bright. As digital dentistry expands globally, technologies such as 3D printing and computer-aided design (CAD) may lower the barrier to entry for certain types of orthodontic treatments in</w:t>
      </w:r>
      <w:r>
        <w:t xml:space="preserve"> </w:t>
      </w:r>
      <w:r>
        <w:rPr>
          <w:bCs/>
          <w:b/>
        </w:rPr>
        <w:t xml:space="preserve">Senegal Dakar</w:t>
      </w:r>
      <w:r>
        <w:t xml:space="preserve">. The rise of teledentistry could also allow an</w:t>
      </w:r>
      <w:r>
        <w:t xml:space="preserve"> </w:t>
      </w:r>
      <w:r>
        <w:rPr>
          <w:bCs/>
          <w:b/>
        </w:rPr>
        <w:t xml:space="preserve">Orthodontist</w:t>
      </w:r>
      <w:r>
        <w:t xml:space="preserve"> </w:t>
      </w:r>
      <w:r>
        <w:t xml:space="preserve">to monitor progress remotely, reducing the number of required clinic visits for patients living in remote parts of the metropolitan area. Moreover, as the economy continues to diversify and urbanize, the middle class in</w:t>
      </w:r>
      <w:r>
        <w:t xml:space="preserve"> </w:t>
      </w:r>
      <w:r>
        <w:rPr>
          <w:bCs/>
          <w:b/>
        </w:rPr>
        <w:t xml:space="preserve">Senegal Dakar</w:t>
      </w:r>
      <w:r>
        <w:t xml:space="preserve"> </w:t>
      </w:r>
      <w:r>
        <w:t xml:space="preserve">is expanding, creating a sustainable market for comprehensive dental care.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Senegal Dakar</w:t>
      </w:r>
      <w:r>
        <w:t xml:space="preserve">, while still niche compared to general dentistry, is becoming increasingly vital. The intersection of improving economic conditions, shifting cultural aesthetics regarding dental appearance, and advancements in medical technology is driving a transformation in how oral health is perceived and treated. For the healthcare system of</w:t>
      </w:r>
      <w:r>
        <w:t xml:space="preserve"> </w:t>
      </w:r>
      <w:r>
        <w:rPr>
          <w:bCs/>
          <w:b/>
        </w:rPr>
        <w:t xml:space="preserve">Senegal Dakar</w:t>
      </w:r>
      <w:r>
        <w:t xml:space="preserve"> </w:t>
      </w:r>
      <w:r>
        <w:t xml:space="preserve">to fully benefit from this evolution, it must address barriers related to cost, education localization, and equitable access.</w:t>
      </w:r>
    </w:p>
    <w:p>
      <w:pPr>
        <w:pStyle w:val="BodyText"/>
      </w:pPr>
      <w:r>
        <w:t xml:space="preserve">The integration of specialized orthodontic care into the broader public health narrative is essential. By investing in local education for future</w:t>
      </w:r>
      <w:r>
        <w:t xml:space="preserve"> </w:t>
      </w:r>
      <w:r>
        <w:rPr>
          <w:bCs/>
          <w:b/>
        </w:rPr>
        <w:t xml:space="preserve">Orthodontists</w:t>
      </w:r>
      <w:r>
        <w:t xml:space="preserve"> </w:t>
      </w:r>
      <w:r>
        <w:t xml:space="preserve">and fostering policies that encourage affordable care models,</w:t>
      </w:r>
      <w:r>
        <w:t xml:space="preserve"> </w:t>
      </w:r>
      <w:r>
        <w:rPr>
          <w:bCs/>
          <w:b/>
        </w:rPr>
        <w:t xml:space="preserve">Senegal Dakar</w:t>
      </w:r>
      <w:r>
        <w:t xml:space="preserve"> </w:t>
      </w:r>
      <w:r>
        <w:t xml:space="preserve">can ensure that its citizens not only achieve healthy smiles but also reap the psychological and social benefits associated with optimal dentofacial development. The journey of orthodontics in</w:t>
      </w:r>
      <w:r>
        <w:t xml:space="preserve"> </w:t>
      </w:r>
      <w:r>
        <w:rPr>
          <w:bCs/>
          <w:b/>
        </w:rPr>
        <w:t xml:space="preserve">Senegal Dakar</w:t>
      </w:r>
      <w:r>
        <w:t xml:space="preserve"> </w:t>
      </w:r>
      <w:r>
        <w:t xml:space="preserve">is just beginning, holding immense potential for improving the overall well-being of its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Orthodontic Care in Senegal Dakar</dc:title>
  <dc:creator/>
  <dc:language>en</dc:language>
  <cp:keywords/>
  <dcterms:created xsi:type="dcterms:W3CDTF">2026-07-29T11:41:35Z</dcterms:created>
  <dcterms:modified xsi:type="dcterms:W3CDTF">2026-07-29T11:41:35Z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