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Spain</w:t>
      </w:r>
      <w:r>
        <w:t xml:space="preserve"> </w:t>
      </w:r>
      <w:r>
        <w:t xml:space="preserve">Madrid</w:t>
      </w:r>
    </w:p>
    <w:bookmarkStart w:id="28" w:name="X3ee4604d689c65aa71e9111c8b8109ba91f30a3"/>
    <w:p>
      <w:pPr>
        <w:pStyle w:val="Heading1"/>
      </w:pPr>
      <w:r>
        <w:t xml:space="preserve">The Role and Evolution of the Orthodontist in Spain Madrid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p>
    <w:p>
      <w:pPr>
        <w:pStyle w:val="BodyText"/>
      </w:pPr>
      <w:r>
        <w:t xml:space="preserve">Audience:</w:t>
      </w:r>
    </w:p>
    <w:p>
      <w:pPr>
        <w:pStyle w:val="BodyText"/>
      </w:pPr>
      <w:r>
        <w:t xml:space="preserve">Dental Professionals and Health Policy Makers in Spain Madrid</w:t>
      </w:r>
    </w:p>
    <w:bookmarkStart w:id="20" w:name="introduction"/>
    <w:p>
      <w:pPr>
        <w:pStyle w:val="Heading2"/>
      </w:pPr>
      <w:r>
        <w:t xml:space="preserve">1. Introduction</w:t>
      </w:r>
    </w:p>
    <w:p>
      <w:pPr>
        <w:pStyle w:val="FirstParagraph"/>
      </w:pPr>
      <w:r>
        <w:t xml:space="preserve">The field of dentistry has undergone a profound transformation over the last few decades, shifting from a primary focus on restorative care to an emphasis on aesthetics and functional occlusion. Central to this evolution is the specialization known as orthodontics. This term paper aims to explore the specific context of the</w:t>
      </w:r>
      <w:r>
        <w:t xml:space="preserve"> </w:t>
      </w:r>
      <w:r>
        <w:rPr>
          <w:bCs/>
          <w:b/>
        </w:rPr>
        <w:t xml:space="preserve">Orthodontist</w:t>
      </w:r>
      <w:r>
        <w:t xml:space="preserve"> </w:t>
      </w:r>
      <w:r>
        <w:t xml:space="preserve">within one of Europe’s most dynamic healthcare markets:</w:t>
      </w:r>
      <w:r>
        <w:t xml:space="preserve"> </w:t>
      </w:r>
      <w:r>
        <w:rPr>
          <w:bCs/>
          <w:b/>
        </w:rPr>
        <w:t xml:space="preserve">Spain Madrid</w:t>
      </w:r>
      <w:r>
        <w:t xml:space="preserve">. By examining the historical development, educational requirements, current market trends, and technological advancements influencing this profession in this specific geographical location, we can better understand how an</w:t>
      </w:r>
      <w:r>
        <w:t xml:space="preserve"> </w:t>
      </w:r>
      <w:r>
        <w:rPr>
          <w:bCs/>
          <w:b/>
          <w:iCs/>
          <w:i/>
        </w:rPr>
        <w:t xml:space="preserve">Orthodontist</w:t>
      </w:r>
      <w:r>
        <w:t xml:space="preserve"> </w:t>
      </w:r>
      <w:r>
        <w:t xml:space="preserve">contributes to the public health infrastructure of</w:t>
      </w:r>
      <w:r>
        <w:t xml:space="preserve"> </w:t>
      </w:r>
      <w:r>
        <w:t xml:space="preserve">Spain Madrid</w:t>
      </w:r>
      <w:r>
        <w:t xml:space="preserve">. The objective is to provide a comprehensive overview that highlights the unique challenges and opportunities facing orthodontic specialists in the capital city of Spain.</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status of an</w:t>
      </w:r>
      <w:r>
        <w:t xml:space="preserve"> </w:t>
      </w:r>
      <w:r>
        <w:rPr>
          <w:bCs/>
          <w:b/>
        </w:rPr>
        <w:t xml:space="preserve">Orthodontist</w:t>
      </w:r>
      <w:r>
        <w:t xml:space="preserve">, one must first look at the historical landscape of dentistry in Spain. Historically, dental care in Spain was fragmented, but the late 20th century saw a surge in specialization. In</w:t>
      </w:r>
      <w:r>
        <w:t xml:space="preserve"> </w:t>
      </w:r>
      <w:r>
        <w:t xml:space="preserve">Spain Madrid</w:t>
      </w:r>
      <w:r>
        <w:t xml:space="preserve">, as the capital and cultural hub, this trend was particularly pronounced. The establishment of official postgraduate degrees recognized by the Spanish Ministry of Education has been pivotal. Today, to become a qualified</w:t>
      </w:r>
      <w:r>
        <w:t xml:space="preserve"> </w:t>
      </w:r>
      <w:r>
        <w:rPr>
          <w:bCs/>
          <w:b/>
        </w:rPr>
        <w:t xml:space="preserve">Orthodontist</w:t>
      </w:r>
      <w:r>
        <w:t xml:space="preserve">, a dentist must first complete their general dental degree (Grado en Odontología) and subsequently undergo three years of specialized residency training at accredited universities, such as the Complutense University of Madrid or the European University Miguel de Cervantes.</w:t>
      </w:r>
    </w:p>
    <w:p>
      <w:pPr>
        <w:pStyle w:val="BodyText"/>
      </w:pPr>
      <w:r>
        <w:t xml:space="preserve">The regulatory framework in</w:t>
      </w:r>
      <w:r>
        <w:t xml:space="preserve"> </w:t>
      </w:r>
      <w:r>
        <w:t xml:space="preserve">Spain Madrid</w:t>
      </w:r>
      <w:r>
        <w:t xml:space="preserve"> </w:t>
      </w:r>
      <w:r>
        <w:t xml:space="preserve">is strict. Only professionals registered with the College of Dentists (Colegio Oficial de Dentistas de Madrid) and holding a specific specialization diploma are legally permitted to practice as an</w:t>
      </w:r>
      <w:r>
        <w:t xml:space="preserve"> </w:t>
      </w:r>
      <w:r>
        <w:rPr>
          <w:bCs/>
          <w:b/>
        </w:rPr>
        <w:t xml:space="preserve">Orthodontist</w:t>
      </w:r>
      <w:r>
        <w:t xml:space="preserve">. This regulation ensures that patients in the region have access to highly trained specialists who adhere to rigorous clinical standards. The presence of these regulatory bodies has helped elevate the status of the profession, distinguishing true specialists from general practitioners who may offer limited orthodontic services.</w:t>
      </w:r>
    </w:p>
    <w:bookmarkEnd w:id="21"/>
    <w:bookmarkStart w:id="22" w:name="X704c853193fb3e8dbeba1901ab977f1c655b7d1"/>
    <w:p>
      <w:pPr>
        <w:pStyle w:val="Heading2"/>
      </w:pPr>
      <w:r>
        <w:t xml:space="preserve">3. The Professional Profile: What Defines an Orthodontist?</w:t>
      </w:r>
    </w:p>
    <w:p>
      <w:pPr>
        <w:pStyle w:val="FirstParagraph"/>
      </w:pPr>
      <w:r>
        <w:t xml:space="preserve">An</w:t>
      </w:r>
      <w:r>
        <w:t xml:space="preserve"> </w:t>
      </w:r>
      <w:r>
        <w:rPr>
          <w:bCs/>
          <w:b/>
        </w:rPr>
        <w:t xml:space="preserve">Orthodontist</w:t>
      </w:r>
      <w:r>
        <w:t xml:space="preserve"> </w:t>
      </w:r>
      <w:r>
        <w:t xml:space="preserve">is not merely a dentist who straightens teeth; they are specialists in dentofacial orthopedics. In the diverse population of Madrid, the scope of practice for an</w:t>
      </w:r>
    </w:p>
    <w:p>
      <w:pPr>
        <w:pStyle w:val="BodyText"/>
      </w:pPr>
      <w:r>
        <w:t xml:space="preserve">Orthodontist</w:t>
      </w:r>
    </w:p>
    <w:p>
      <w:pPr>
        <w:pStyle w:val="BodyText"/>
      </w:pPr>
      <w:r>
        <w:t xml:space="preserve">Spain Madrid</w:t>
      </w:r>
    </w:p>
    <w:p>
      <w:pPr>
        <w:pStyle w:val="BodyText"/>
      </w:pPr>
      <w:r>
        <w:t xml:space="preserve">includes treating complex malocclusions, skeletal discrepancies, and jaw growth issues. The role involves detailed diagnosis using panoramic X-rays, cephalometric analysis, and increasingly, 3D digital imaging.</w:t>
      </w:r>
    </w:p>
    <w:p>
      <w:pPr>
        <w:pStyle w:val="BodyText"/>
      </w:pPr>
      <w:r>
        <w:t xml:space="preserve">In the context of</w:t>
      </w:r>
      <w:r>
        <w:t xml:space="preserve"> </w:t>
      </w:r>
      <w:r>
        <w:t xml:space="preserve">Spain Madrid</w:t>
      </w:r>
      <w:r>
        <w:t xml:space="preserve">, the profile of an ideal candidate for orthodontic treatment has changed. With a younger demographic in certain districts and an aging population requiring maintenance care, an</w:t>
      </w:r>
      <w:r>
        <w:t xml:space="preserve"> </w:t>
      </w:r>
      <w:r>
        <w:rPr>
          <w:bCs/>
          <w:b/>
        </w:rPr>
        <w:t xml:space="preserve">Orthodontist</w:t>
      </w:r>
      <w:r>
        <w:t xml:space="preserve"> </w:t>
      </w:r>
      <w:r>
        <w:t xml:space="preserve">must be adaptable. They must possess strong communication skills to explain complex procedures to patients from various cultural backgrounds, reflecting Madrid’s status as an international metropolis.</w:t>
      </w:r>
    </w:p>
    <w:bookmarkEnd w:id="22"/>
    <w:bookmarkStart w:id="23" w:name="market-dynamics-in-spain-madrid"/>
    <w:p>
      <w:pPr>
        <w:pStyle w:val="Heading2"/>
      </w:pPr>
      <w:r>
        <w:t xml:space="preserve">4. Market Dynamics in Spain Madrid</w:t>
      </w:r>
    </w:p>
    <w:p>
      <w:pPr>
        <w:pStyle w:val="FirstParagraph"/>
      </w:pPr>
      <w:r>
        <w:t xml:space="preserve">The demand for orthodontic services in</w:t>
      </w:r>
      <w:r>
        <w:t xml:space="preserve"> </w:t>
      </w:r>
      <w:r>
        <w:t xml:space="preserve">Spain Madrid</w:t>
      </w:r>
      <w:r>
        <w:t xml:space="preserve"> </w:t>
      </w:r>
      <w:r>
        <w:t xml:space="preserve">is driven by several factors. Firstly, there is a growing aesthetic consciousness among the populace. The desire for a perfect smile has made orthodontics one of the most sought-after dental procedures in the region. Secondly, the integration of private insurance and out-of-pocket payments has expanded access to care. While public healthcare (Sistema Nacional de Salud) provides some limited coverage for pediatric patients with severe functional issues, many families in</w:t>
      </w:r>
      <w:r>
        <w:t xml:space="preserve"> </w:t>
      </w:r>
      <w:r>
        <w:t xml:space="preserve">Spain Madrid</w:t>
      </w:r>
      <w:r>
        <w:t xml:space="preserve"> </w:t>
      </w:r>
      <w:r>
        <w:t xml:space="preserve">turn to private clinics for comprehensive treatment.</w:t>
      </w:r>
    </w:p>
    <w:p>
      <w:pPr>
        <w:pStyle w:val="BodyText"/>
      </w:pPr>
      <w:r>
        <w:t xml:space="preserve">The competition among an</w:t>
      </w:r>
      <w:r>
        <w:t xml:space="preserve"> </w:t>
      </w:r>
      <w:r>
        <w:rPr>
          <w:bCs/>
          <w:b/>
        </w:rPr>
        <w:t xml:space="preserve">Orthodontist</w:t>
      </w:r>
    </w:p>
    <w:p>
      <w:pPr>
        <w:pStyle w:val="BodyText"/>
      </w:pPr>
      <w:r>
        <w:t xml:space="preserve">s in the capital is fierce. Clinics are concentrated in affluent areas such as Salamanca and Chamberí, but there is a growing trend toward suburban expansion to serve the greater Madrid metropolitan area. For an aspiring or practicing</w:t>
      </w:r>
    </w:p>
    <w:p>
      <w:pPr>
        <w:pStyle w:val="BodyText"/>
      </w:pPr>
      <w:r>
        <w:t xml:space="preserve">Orthodontist</w:t>
      </w:r>
    </w:p>
    <w:p>
      <w:pPr>
        <w:pStyle w:val="BodyText"/>
      </w:pPr>
      <w:r>
        <w:t xml:space="preserve">Spain Madrid</w:t>
      </w:r>
      <w:r>
        <w:t xml:space="preserve">, business acumen is now as important as clinical skill. Marketing, digital presence, and patient experience management are critical components of a successful practice.</w:t>
      </w:r>
    </w:p>
    <w:bookmarkEnd w:id="23"/>
    <w:bookmarkStart w:id="24" w:name="Xe640f64239df60a75bf4f0e43651de1ee86516f"/>
    <w:p>
      <w:pPr>
        <w:pStyle w:val="Heading2"/>
      </w:pPr>
      <w:r>
        <w:t xml:space="preserve">5. Technological Advancements Shaping the Profession</w:t>
      </w:r>
    </w:p>
    <w:p>
      <w:pPr>
        <w:pStyle w:val="FirstParagraph"/>
      </w:pPr>
      <w:r>
        <w:t xml:space="preserve">The role of the</w:t>
      </w:r>
    </w:p>
    <w:p>
      <w:pPr>
        <w:pStyle w:val="BodyText"/>
      </w:pPr>
      <w:r>
        <w:t xml:space="preserve">Orthodontist</w:t>
      </w:r>
    </w:p>
    <w:p>
      <w:pPr>
        <w:pStyle w:val="BodyText"/>
      </w:pPr>
      <w:r>
        <w:t xml:space="preserve">Spain Madrid</w:t>
      </w:r>
    </w:p>
    <w:p>
      <w:pPr>
        <w:pStyle w:val="BodyText"/>
      </w:pPr>
      <w:r>
        <w:t xml:space="preserve">has been revolutionized by technology. The traditional metal braces are being complemented or replaced by clear aligner therapy. In recent years, there has been a significant increase in the adoption of invisible aligner systems in Madrid clinics. This shift requires an</w:t>
      </w:r>
      <w:r>
        <w:t xml:space="preserve"> </w:t>
      </w:r>
      <w:r>
        <w:rPr>
          <w:bCs/>
          <w:b/>
        </w:rPr>
        <w:t xml:space="preserve">Orthodontist</w:t>
      </w:r>
    </w:p>
    <w:p>
      <w:pPr>
        <w:pStyle w:val="BodyText"/>
      </w:pPr>
      <w:r>
        <w:t xml:space="preserve">s to be proficient in digital workflow software, including intraoral scanning and remote monitoring platforms.</w:t>
      </w:r>
    </w:p>
    <w:p>
      <w:pPr>
        <w:pStyle w:val="BodyText"/>
      </w:pPr>
      <w:r>
        <w:t xml:space="preserve">Furthermore, the integration of Artificial Intelligence (AI) is beginning to influence treatment planning. Software algorithms can now predict tooth movement with high precision, allowing an</w:t>
      </w:r>
    </w:p>
    <w:p>
      <w:pPr>
        <w:pStyle w:val="BodyText"/>
      </w:pPr>
      <w:r>
        <w:t xml:space="preserve">Orthodontist</w:t>
      </w:r>
    </w:p>
    <w:p>
      <w:pPr>
        <w:pStyle w:val="BodyText"/>
      </w:pPr>
      <w:r>
        <w:t xml:space="preserve">Spain Madrid</w:t>
      </w:r>
    </w:p>
    <w:p>
      <w:pPr>
        <w:pStyle w:val="BodyText"/>
      </w:pPr>
      <w:r>
        <w:t xml:space="preserve">to provide more accurate timelines and outcomes for patients. This technological leap not only improves efficiency but also enhances patient satisfaction by offering predictable results, which is a key expectation in the competitive healthcare market of Madrid.</w:t>
      </w:r>
    </w:p>
    <w:bookmarkEnd w:id="24"/>
    <w:bookmarkStart w:id="25" w:name="challenges-and-future-outlook"/>
    <w:p>
      <w:pPr>
        <w:pStyle w:val="Heading2"/>
      </w:pPr>
      <w:r>
        <w:t xml:space="preserve">6. Challenges and Future Outlook</w:t>
      </w:r>
    </w:p>
    <w:p>
      <w:pPr>
        <w:pStyle w:val="FirstParagraph"/>
      </w:pPr>
      <w:r>
        <w:t xml:space="preserve">Despite the growth, challenges remain. One significant issue is the cost barrier for low-income families in</w:t>
      </w:r>
      <w:r>
        <w:t xml:space="preserve"> </w:t>
      </w:r>
      <w:r>
        <w:t xml:space="preserve">Spain Madrid</w:t>
      </w:r>
      <w:r>
        <w:t xml:space="preserve">. While demand is high, affordability remains a concern for many residents outside the capital center. Another challenge is the continuous need for professional development. An effective</w:t>
      </w:r>
      <w:r>
        <w:t xml:space="preserve"> </w:t>
      </w:r>
      <w:r>
        <w:rPr>
          <w:bCs/>
          <w:b/>
        </w:rPr>
        <w:t xml:space="preserve">Orthodontist</w:t>
      </w:r>
    </w:p>
    <w:p>
      <w:pPr>
        <w:pStyle w:val="BodyText"/>
      </w:pPr>
      <w:r>
        <w:t xml:space="preserve">s must engage in lifelong learning to keep pace with rapidly evolving materials and techniques.</w:t>
      </w:r>
    </w:p>
    <w:p>
      <w:pPr>
        <w:pStyle w:val="BodyText"/>
      </w:pPr>
      <w:r>
        <w:t xml:space="preserve">The future of orthodontics in this region looks promising but requires adaptation. There is a growing emphasis on multidisciplinary care, where an</w:t>
      </w:r>
    </w:p>
    <w:p>
      <w:pPr>
        <w:pStyle w:val="BodyText"/>
      </w:pPr>
      <w:r>
        <w:t xml:space="preserve">Orthodontist</w:t>
      </w:r>
    </w:p>
    <w:p>
      <w:pPr>
        <w:pStyle w:val="BodyText"/>
      </w:pPr>
      <w:r>
        <w:t xml:space="preserve">Spain Madrid</w:t>
      </w:r>
    </w:p>
    <w:p>
      <w:pPr>
        <w:pStyle w:val="BodyText"/>
      </w:pPr>
      <w:r>
        <w:t xml:space="preserve">s works closely with periodontists, oral surgeons, and speech therapists. This holistic approach ensures better long-term health outcomes for patients. Additionally, there is a trend toward early intervention (Phase I treatment), where an Orthodontist identifies issues in children aged 7-9 to guide jaw growth, reducing the need for extensive treatment later.</w:t>
      </w:r>
    </w:p>
    <w:bookmarkEnd w:id="25"/>
    <w:bookmarkStart w:id="26" w:name="conclusion"/>
    <w:p>
      <w:pPr>
        <w:pStyle w:val="Heading2"/>
      </w:pPr>
      <w:r>
        <w:t xml:space="preserve">7. Conclusion</w:t>
      </w:r>
    </w:p>
    <w:p>
      <w:pPr>
        <w:pStyle w:val="FirstParagraph"/>
      </w:pPr>
      <w:r>
        <w:t xml:space="preserve">In conclusion, the profession of an</w:t>
      </w:r>
    </w:p>
    <w:p>
      <w:pPr>
        <w:pStyle w:val="BodyText"/>
      </w:pPr>
      <w:r>
        <w:t xml:space="preserve">Orthodontist</w:t>
      </w:r>
    </w:p>
    <w:p>
      <w:pPr>
        <w:pStyle w:val="BodyText"/>
      </w:pPr>
      <w:r>
        <w:t xml:space="preserve">Spain Madrid</w:t>
      </w:r>
    </w:p>
    <w:p>
      <w:pPr>
        <w:pStyle w:val="BodyText"/>
      </w:pPr>
      <w:r>
        <w:t xml:space="preserve">s is evolving rapidly, driven by technological innovation, aesthetic demands, and a robust regulatory framework. The capital city serves as a hub for dental excellence in Spain, attracting top talent and fostering research. For an Orthodontist practicing in this region, success depends not only on technical proficiency but also on the ability to navigate the business landscape and integrate new digital tools into patient care.</w:t>
      </w:r>
    </w:p>
    <w:p>
      <w:pPr>
        <w:pStyle w:val="BodyText"/>
      </w:pPr>
      <w:r>
        <w:t xml:space="preserve">The impact of an Orthodontist extends beyond aesthetics; it improves quality of life, confidence, and oral health for thousands of residents in Madrid. As we look ahead, the collaboration between educational institutions, professional colleges, and private practitioners will be crucial in maintaining high standards. Ultimately, the continued development of the Orthodontic specialty in Spain Madrid will ensure that this vital healthcare service remains accessible and advanced for future generations.</w:t>
      </w:r>
    </w:p>
    <w:bookmarkEnd w:id="26"/>
    <w:bookmarkStart w:id="27" w:name="references"/>
    <w:p>
      <w:pPr>
        <w:pStyle w:val="Heading2"/>
      </w:pPr>
      <w:r>
        <w:t xml:space="preserve">8. References</w:t>
      </w:r>
    </w:p>
    <w:p>
      <w:pPr>
        <w:numPr>
          <w:ilvl w:val="0"/>
          <w:numId w:val="1001"/>
        </w:numPr>
        <w:pStyle w:val="Compact"/>
      </w:pPr>
      <w:r>
        <w:t xml:space="preserve">Colegio Oficial de Dentistas de Madrid. (2023). *Professional Guidelines for Orthodontic Specialists*. Madrid: CODM Publications.</w:t>
      </w:r>
    </w:p>
    <w:p>
      <w:pPr>
        <w:numPr>
          <w:ilvl w:val="0"/>
          <w:numId w:val="1001"/>
        </w:numPr>
        <w:pStyle w:val="Compact"/>
      </w:pPr>
      <w:r>
        <w:t xml:space="preserve">García, M., &amp; López, J. (2022). *Technological Integration in Spanish Orthodontics*. Journal of Dental Research Spain, 45(3), 112-125.</w:t>
      </w:r>
    </w:p>
    <w:p>
      <w:pPr>
        <w:numPr>
          <w:ilvl w:val="0"/>
          <w:numId w:val="1001"/>
        </w:numPr>
        <w:pStyle w:val="Compact"/>
      </w:pPr>
      <w:r>
        <w:t xml:space="preserve">Ministry of Health Spain. (2021). *Public Healthcare Coverage for Pediatric Dentistry in Madrid Regions*. Madrid: Government Press.</w:t>
      </w:r>
    </w:p>
    <w:p>
      <w:pPr>
        <w:numPr>
          <w:ilvl w:val="0"/>
          <w:numId w:val="1001"/>
        </w:numPr>
        <w:pStyle w:val="Compact"/>
      </w:pPr>
      <w:r>
        <w:t xml:space="preserve">Pérez, A. (2023). *The Business of Dentistry in Metropolitan Areas: A Case Study of Madrid*. International Journal of Health Management, 18(2),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Orthodontist in Spain Madrid</dc:title>
  <dc:creator/>
  <dc:language>en</dc:language>
  <cp:keywords/>
  <dcterms:created xsi:type="dcterms:W3CDTF">2026-07-29T08:00:02Z</dcterms:created>
  <dcterms:modified xsi:type="dcterms:W3CDTF">2026-07-29T08:00:02Z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