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University of Manchester Dental Institute (Simulated)</w:t>
      </w:r>
    </w:p>
    <w:p>
      <w:pPr>
        <w:pStyle w:val="BodyText"/>
      </w:pPr>
      <w:r>
        <w:rPr>
          <w:bCs/>
          <w:b/>
        </w:rPr>
        <w:t xml:space="preserve">Course:</w:t>
      </w:r>
      <w:r>
        <w:t xml:space="preserve"> </w:t>
      </w:r>
      <w:r>
        <w:t xml:space="preserve">Advanced Oral Health Sciences</w:t>
      </w:r>
    </w:p>
    <w:bookmarkStart w:id="21" w:name="X079b69cf913998a18be493fa7470bd813977afb"/>
    <w:p>
      <w:pPr>
        <w:pStyle w:val="Heading1"/>
      </w:pPr>
      <w:r>
        <w:t xml:space="preserve">The Role and Impact of the Orthodontist in United Kingdom Manchester</w:t>
      </w:r>
    </w:p>
    <w:bookmarkStart w:id="20" w:name="X0d0f7dc438c954f1cbeafd44c4fe61324f1a241"/>
    <w:p>
      <w:pPr>
        <w:pStyle w:val="Heading2"/>
      </w:pPr>
      <w:r>
        <w:t xml:space="preserve">Abstract</w:t>
      </w:r>
      <w:r>
        <w:t xml:space="preserve"> </w:t>
      </w:r>
      <w:r>
        <w:t xml:space="preserve">This term paper explores the critical role of the orthodontist within the specific healthcare landscape of United Kingdom Manchester. It examines the historical evolution, current clinical practices, educational pathways, and socio-economic factors influencing orthodontic care in this region. The paper argues that while access to care remains a challenge under National Health Service (NHS) guidelines, private practice plays a vital supplementary role in maintaining dental health standards in this diverse metropolitan area.</w:t>
      </w:r>
    </w:p>
    <w:bookmarkEnd w:id="20"/>
    <w:bookmarkEnd w:id="21"/>
    <w:bookmarkStart w:id="22" w:name="introduction"/>
    <w:p>
      <w:pPr>
        <w:pStyle w:val="Heading1"/>
      </w:pPr>
      <w:r>
        <w:t xml:space="preserve">Introduction</w:t>
      </w:r>
    </w:p>
    <w:p>
      <w:pPr>
        <w:pStyle w:val="FirstParagraph"/>
      </w:pPr>
      <w:r>
        <w:t xml:space="preserve">Dental health is an integral component of overall well-being, and within the sphere of oral medicine, few disciplines are as visually impactful and functionally critical as orthodontics. An orthodontist is a dental specialist who diagnoses, prevents, and treats dental and facial irregularities. These professionals undergo extensive additional training beyond general dentistry to master the mechanics of tooth movement and jaw alignment. In the context of United Kingdom Manchester, a major cultural, commercial, and educational hub in North West England, the presence of specialized orthodontic care is not merely a luxury but a public health necessity.</w:t>
      </w:r>
    </w:p>
    <w:p>
      <w:pPr>
        <w:pStyle w:val="BodyText"/>
      </w:pPr>
      <w:r>
        <w:t xml:space="preserve">Manchester’s demographic diversity presents unique challenges and opportunities for dental practitioners. From students at one of the world's leading universities to long-standing industrial communities, the need for comprehensive orthodontic intervention spans all socioeconomic groups. This term paper aims to delineate how an orthodontist operates within this specific geographic and regulatory framework, highlighting the interplay between public funding (NHS) and private enterprise in United Kingdom Manchester.</w:t>
      </w:r>
    </w:p>
    <w:bookmarkEnd w:id="22"/>
    <w:bookmarkStart w:id="23" w:name="the-educational-and-professional-pathway"/>
    <w:p>
      <w:pPr>
        <w:pStyle w:val="Heading1"/>
      </w:pPr>
      <w:r>
        <w:t xml:space="preserve">The Educational and Professional Pathway</w:t>
      </w:r>
    </w:p>
    <w:p>
      <w:pPr>
        <w:pStyle w:val="FirstParagraph"/>
      </w:pPr>
      <w:r>
        <w:t xml:space="preserve">Becoming a qualified orthodontist is a rigorous process that requires significant dedication. In the United Kingdom, after completing a five-year undergraduate dental degree, candidates must gain two years of general dental practice experience before applying for specialist training. This postgraduate specialty training typically lasts three years and results in a Master’s degree or Diploma in Orthodontics.</w:t>
      </w:r>
    </w:p>
    <w:p>
      <w:pPr>
        <w:pStyle w:val="BodyText"/>
      </w:pPr>
      <w:r>
        <w:t xml:space="preserve">In Manchester, institutions such as the University of Manchester have long been centers of excellence for this specialized education. The city boasts some of the most respected dental schools and teaching hospitals in Europe. Consequently, many orthodontists practicing today were trained locally or are currently undergoing their final years of specialist training within Manchester’s teaching hospitals. This proximity to academic institutions ensures that practitioners in United Kingdom Manchester are often at the forefront of new research, utilizing evidence-based techniques such as clear aligner therapy (e.g., Invisalign) alongside traditional fixed braces.</w:t>
      </w:r>
    </w:p>
    <w:bookmarkEnd w:id="23"/>
    <w:bookmarkStart w:id="26" w:name="the-dual-system-nhs-and-private-care"/>
    <w:p>
      <w:pPr>
        <w:pStyle w:val="Heading1"/>
      </w:pPr>
      <w:r>
        <w:t xml:space="preserve">The Dual System: NHS and Private Care</w:t>
      </w:r>
    </w:p>
    <w:p>
      <w:pPr>
        <w:pStyle w:val="FirstParagraph"/>
      </w:pPr>
      <w:r>
        <w:t xml:space="preserve">A defining feature of orthodontic care in the United Kingdom is the bifurcation between National Health Service (NHS) funded treatment and private self-pay or insurance-funded treatment. For an orthodontist operating in Manchester, navigating this dual system is a fundamental aspect of their professional practice.</w:t>
      </w:r>
    </w:p>
    <w:bookmarkStart w:id="24" w:name="nhs-orthodontics"/>
    <w:p>
      <w:pPr>
        <w:pStyle w:val="Heading2"/>
      </w:pPr>
      <w:r>
        <w:t xml:space="preserve">NHS Orthodontics</w:t>
      </w:r>
    </w:p>
    <w:p>
      <w:pPr>
        <w:pStyle w:val="FirstParagraph"/>
      </w:pPr>
      <w:r>
        <w:t xml:space="preserve">The NHS provides orthodontic treatment for children and young people under the age of 18 if they meet specific criteria known as the Index of Orthodontic Treatment Need (IOTN). In Manchester, which has a high concentration of younger populations due to its university status, demand for NHS slots is consistently high. The primary goal here is functional improvement rather than purely aesthetic enhancement. An orthodontist working within the NHS framework in United Kingdom Manchester must strictly adhere to clinical guidelines that prioritize severe malocclusions that pose a health risk.</w:t>
      </w:r>
    </w:p>
    <w:bookmarkEnd w:id="24"/>
    <w:bookmarkStart w:id="25" w:name="private-orthodontics"/>
    <w:p>
      <w:pPr>
        <w:pStyle w:val="Heading2"/>
      </w:pPr>
      <w:r>
        <w:t xml:space="preserve">Private Orthodontics</w:t>
      </w:r>
    </w:p>
    <w:p>
      <w:pPr>
        <w:pStyle w:val="FirstParagraph"/>
      </w:pPr>
      <w:r>
        <w:t xml:space="preserve">Conversely, private orthodontic care offers greater flexibility. Adults seeking treatment for aesthetic reasons, or children who do not meet the strict IOTN criteria but desire correction, often turn to private clinics. In Manchester’s affluent suburbs such as Didsbury and Chorlton, as well as in the city center near Deansgate and Spinningfields, there is a robust market for private orthodontic services. Here, an orthodontist has the autonomy to offer a wider range of appliances, including ceramic braces, lingual braces (behind-the-teeth), and digital smile design software. The economic vitality of United Kingdom Manchester supports this sector, allowing practitioners to invest in advanced 3D scanning technology and computer-aided design/computer-aided manufacturing (CAD/CAM) systems.</w:t>
      </w:r>
    </w:p>
    <w:bookmarkEnd w:id="25"/>
    <w:bookmarkEnd w:id="26"/>
    <w:bookmarkStart w:id="27" w:name="X832f618d2382d200f6ded9ae7d7728f902c89e4"/>
    <w:p>
      <w:pPr>
        <w:pStyle w:val="Heading1"/>
      </w:pPr>
      <w:r>
        <w:t xml:space="preserve">Clinical Challenges and Technological Integration</w:t>
      </w:r>
    </w:p>
    <w:p>
      <w:pPr>
        <w:pStyle w:val="FirstParagraph"/>
      </w:pPr>
      <w:r>
        <w:t xml:space="preserve">The modern orthodontist in United Kingdom Manchester is not merely an appliance technician but a digital health professional. The integration of intraoral scanners has replaced traditional messy impression materials, allowing for precise digital modeling of the patient’s dentition. This technological shift is particularly prevalent in private practices across the city.</w:t>
      </w:r>
    </w:p>
    <w:p>
      <w:pPr>
        <w:pStyle w:val="BodyText"/>
      </w:pPr>
      <w:r>
        <w:t xml:space="preserve">Furthermore, there is a growing emphasis on interdisciplinary care. An orthodontist often works in tandem with oral surgeons, periodontists (gum specialists), and restorative dentists. In complex cases involving skeletal discrepancies or cleft lip and palate repairs—conditions that require multidisciplinary approaches—Manchester’s large teaching hospitals facilitate seamless collaboration. For instance, adult patients seeking orthognathic surgery (jaw surgery) often begin their journey with an orthodontist who coordinates the pre-surgical alignment of teeth.</w:t>
      </w:r>
    </w:p>
    <w:bookmarkEnd w:id="27"/>
    <w:bookmarkStart w:id="28" w:name="X6fe2b5b3d0c44853ea77b7f92e3bf55cbb3701d"/>
    <w:p>
      <w:pPr>
        <w:pStyle w:val="Heading1"/>
      </w:pPr>
      <w:r>
        <w:t xml:space="preserve">Socio-Economic Considerations and Accessibility</w:t>
      </w:r>
    </w:p>
    <w:p>
      <w:pPr>
        <w:pStyle w:val="FirstParagraph"/>
      </w:pPr>
      <w:r>
        <w:t xml:space="preserve">A critical discussion regarding the orthodontist in United Kingdom Manchester must address accessibility. Despite the presence of NHS services, there is a significant disparity in access to care. Waiting lists for NHS orthodontic treatment can be lengthy due to funding caps and high demand from younger demographics. This has led to a situation where socioeconomic status often dictates the timeliness of treatment.</w:t>
      </w:r>
    </w:p>
    <w:p>
      <w:pPr>
        <w:pStyle w:val="BodyText"/>
      </w:pPr>
      <w:r>
        <w:t xml:space="preserve">Children from lower-income families may wait until they are older before receiving correction, potentially impacting their self-esteem during formative school years. Conversely, those with private means can access treatment immediately. This disparity is a point of ongoing debate among health policymakers in Manchester. Community outreach programs and charity initiatives often collaborate with local orthodontists to provide free or discounted care for vulnerable groups, highlighting the social responsibility inherent in the profession.</w:t>
      </w:r>
    </w:p>
    <w:bookmarkEnd w:id="28"/>
    <w:bookmarkStart w:id="29" w:name="conclusion"/>
    <w:p>
      <w:pPr>
        <w:pStyle w:val="Heading1"/>
      </w:pPr>
      <w:r>
        <w:t xml:space="preserve">Conclusion</w:t>
      </w:r>
    </w:p>
    <w:p>
      <w:pPr>
        <w:pStyle w:val="FirstParagraph"/>
      </w:pPr>
      <w:r>
        <w:t xml:space="preserve">In conclusion, the orthodontist plays a pivotal role in enhancing both oral health and quality of life within United Kingdom Manchester. Whether operating under the constraints and altruistic goals of the NHS or leveraging advanced technology in private practice, these specialists are essential to the city’s healthcare infrastructure. The unique demographic mix of Manchester—characterized by a large student population, industrial heritage, and diverse communities—creates a dynamic environment for orthodontic practice.</w:t>
      </w:r>
    </w:p>
    <w:p>
      <w:pPr>
        <w:pStyle w:val="BodyText"/>
      </w:pPr>
      <w:r>
        <w:t xml:space="preserve">As technology continues to evolve and public awareness of dental health increases, the demand for high-quality orthodontic services in United Kingdom Manchester will likely grow. Future developments may see an increased integration of tele-dentistry for remote monitoring, further expanding the reach of the orthodontist. However, efforts must continue to ensure that access to these vital services remains equitable across all socioeconomic strata. Ultimately, the dedication of orthodontists in this region contributes significantly to a healthier population and a more confident citizenry.</w:t>
      </w:r>
    </w:p>
    <w:bookmarkEnd w:id="29"/>
    <w:bookmarkStart w:id="30" w:name="references-simulated"/>
    <w:p>
      <w:pPr>
        <w:pStyle w:val="Heading1"/>
      </w:pPr>
      <w:r>
        <w:t xml:space="preserve">References (Simulated)</w:t>
      </w:r>
    </w:p>
    <w:p>
      <w:pPr>
        <w:pStyle w:val="FirstParagraph"/>
      </w:pPr>
      <w:r>
        <w:t xml:space="preserve">NHS England. (2023). *Orthodontic Treatment: Index of Orthodontic Treatment Need*. London: NHS Publications.</w:t>
      </w:r>
      <w:r>
        <w:br/>
      </w:r>
      <w:r>
        <w:t xml:space="preserve">University of Manchester. (2023). *School of Dentistry: Postgraduate Specialist Training*. Manchester Academic Health Science Centre.</w:t>
      </w:r>
      <w:r>
        <w:br/>
      </w:r>
      <w:r>
        <w:t xml:space="preserve">British Orthodontic Society. (2022). *Standards of Care and Guidelines for the Practice of Orthodontics*.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Orthodontist in United Kingdom Manchester</dc:title>
  <dc:creator/>
  <dc:language>en</dc:language>
  <cp:keywords/>
  <dcterms:created xsi:type="dcterms:W3CDTF">2026-07-29T18:05:42Z</dcterms:created>
  <dcterms:modified xsi:type="dcterms:W3CDTF">2026-07-29T18:05:42Z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