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b7e53508e8b41c3b335c799a0662f172e2cdca7"/>
    <w:p>
      <w:pPr>
        <w:pStyle w:val="Heading1"/>
      </w:pPr>
      <w:r>
        <w:t xml:space="preserve">Term Paper:</w:t>
      </w:r>
      <w:r>
        <w:br/>
      </w:r>
      <w:r>
        <w:t xml:space="preserve">The Specialized Practice of the Orthodontist</w:t>
      </w:r>
      <w:r>
        <w:br/>
      </w:r>
      <w:r>
        <w:t xml:space="preserve">Within the United States New York City</w:t>
      </w:r>
    </w:p>
    <w:p>
      <w:pPr>
        <w:pStyle w:val="FirstParagraph"/>
      </w:pPr>
      <w:r>
        <w:rPr>
          <w:bCs/>
          <w:b/>
        </w:rPr>
        <w:t xml:space="preserve">Student Name</w:t>
      </w:r>
      <w:r>
        <w:br/>
      </w:r>
      <w:r>
        <w:rPr>
          <w:iCs/>
          <w:i/>
        </w:rPr>
        <w:t xml:space="preserve">Dental Public Health &amp; Clinical Specialization Course</w:t>
      </w:r>
    </w:p>
    <w:p>
      <w:pPr>
        <w:pStyle w:val="BodyText"/>
      </w:pPr>
      <w:r>
        <w:t xml:space="preserve">The practice of dentistry is vast, encompassing numerous specializations that address different aspects of oral health. Among these, orthodontics stands out due to its dual focus on functional occlusion and aesthetic enhancement. This term paper examines the specific role, challenges, and opportunities faced by the</w:t>
      </w:r>
      <w:r>
        <w:t xml:space="preserve"> </w:t>
      </w:r>
      <w:r>
        <w:rPr>
          <w:bCs/>
          <w:b/>
        </w:rPr>
        <w:t xml:space="preserve">Orthodontist</w:t>
      </w:r>
      <w:r>
        <w:t xml:space="preserve"> </w:t>
      </w:r>
      <w:r>
        <w:t xml:space="preserve">within the bustling urban environment of</w:t>
      </w:r>
      <w:r>
        <w:t xml:space="preserve"> </w:t>
      </w:r>
      <w:r>
        <w:rPr>
          <w:bCs/>
          <w:b/>
        </w:rPr>
        <w:t xml:space="preserve">United States New York City</w:t>
      </w:r>
      <w:r>
        <w:t xml:space="preserve">. As one of the most diverse metropolitan areas in the world, New York City presents a unique case study for understanding how cultural diversity, socioeconomic disparities, and advanced technological integration influence orthodontic care. The purpose of this document is to analyze how an</w:t>
      </w:r>
      <w:r>
        <w:t xml:space="preserve"> </w:t>
      </w:r>
      <w:r>
        <w:rPr>
          <w:bCs/>
          <w:b/>
        </w:rPr>
        <w:t xml:space="preserve">Orthodontist</w:t>
      </w:r>
      <w:r>
        <w:t xml:space="preserve"> </w:t>
      </w:r>
      <w:r>
        <w:t xml:space="preserve">operates within the regulatory and social framework of</w:t>
      </w:r>
      <w:r>
        <w:t xml:space="preserve"> </w:t>
      </w:r>
      <w:r>
        <w:rPr>
          <w:bCs/>
          <w:b/>
        </w:rPr>
        <w:t xml:space="preserve">United States New York City</w:t>
      </w:r>
      <w:r>
        <w:t xml:space="preserve">, highlighting the critical need for culturally competent care in such a densely populated region.</w:t>
      </w:r>
    </w:p>
    <w:p>
      <w:pPr>
        <w:pStyle w:val="BodyText"/>
      </w:pPr>
      <w:r>
        <w:t xml:space="preserve">To understand the current practice, one must first look at the regulatory environment. In</w:t>
      </w:r>
      <w:r>
        <w:t xml:space="preserve"> </w:t>
      </w:r>
      <w:r>
        <w:rPr>
          <w:bCs/>
          <w:b/>
        </w:rPr>
        <w:t xml:space="preserve">United States New York City</w:t>
      </w:r>
      <w:r>
        <w:t xml:space="preserve">, an</w:t>
      </w:r>
    </w:p>
    <w:p>
      <w:pPr>
        <w:pStyle w:val="BodyText"/>
      </w:pPr>
      <w:r>
        <w:t xml:space="preserve">Orthodontist is not merely a general dentist; they are specialists who have completed additional residency training accredited by the Commission on Dental Accreditation (CODA). The state of New York has strict guidelines regarding what constitutes orthodontic treatment versus basic tooth movement. For instance, in NYC, general dentists cannot market themselves as providing "orthodontics" without clear disclaimers if they lack specialist certification. This legal distinction is crucial for patients in</w:t>
      </w:r>
      <w:r>
        <w:t xml:space="preserve"> </w:t>
      </w:r>
      <w:r>
        <w:rPr>
          <w:bCs/>
          <w:b/>
        </w:rPr>
        <w:t xml:space="preserve">United States New York City</w:t>
      </w:r>
      <w:r>
        <w:t xml:space="preserve"> </w:t>
      </w:r>
      <w:r>
        <w:t xml:space="preserve">who seek specialized care. The</w:t>
      </w:r>
    </w:p>
    <w:p>
      <w:pPr>
        <w:pStyle w:val="BodyText"/>
      </w:pPr>
      <w:r>
        <w:t xml:space="preserve">Orthodontist must adhere to both federal guidelines, such those set by the American Association of Orthodontists (AAO), and local state board regulations. These regulations ensure that the high demand for orthodontic services in NYC does not lead to a dilution of quality or misrepresentation of credentials. The complexity of these laws requires the</w:t>
      </w:r>
    </w:p>
    <w:p>
      <w:pPr>
        <w:pStyle w:val="BodyText"/>
      </w:pPr>
      <w:r>
        <w:t xml:space="preserve">Orthodontist to maintain rigorous continuing education, ensuring they are up-to-date with the latest biomechanical advancements and patient safety protocols.</w:t>
      </w:r>
    </w:p>
    <w:p>
      <w:pPr>
        <w:pStyle w:val="BodyText"/>
      </w:pPr>
      <w:r>
        <w:t xml:space="preserve">Perhaps the most defining characteristic of practicing in</w:t>
      </w:r>
      <w:r>
        <w:t xml:space="preserve"> </w:t>
      </w:r>
      <w:r>
        <w:rPr>
          <w:bCs/>
          <w:b/>
        </w:rPr>
        <w:t xml:space="preserve">United States New York City</w:t>
      </w:r>
      <w:r>
        <w:t xml:space="preserve"> </w:t>
      </w:r>
      <w:r>
        <w:t xml:space="preserve">is its demographic diversity. NYC is home to communities speaking over 800 languages, representing a wide spectrum of cultural beliefs regarding health, aesthetics, and dentistry. For an</w:t>
      </w:r>
    </w:p>
    <w:p>
      <w:pPr>
        <w:pStyle w:val="BodyText"/>
      </w:pPr>
      <w:r>
        <w:t xml:space="preserve">Orthodontist, this diversity translates into a varied patient base with distinct aesthetic preferences and functional needs. In some cultures, straight teeth are viewed as a premium status symbol, driving high demand for traditional metal braces or high-end clear aligners. In other communities, there may be stigma associated with visible orthodontic appliances, leading to a higher preference for lingual braces or ceramic options that are less conspicuous. The</w:t>
      </w:r>
    </w:p>
    <w:p>
      <w:pPr>
        <w:pStyle w:val="BodyText"/>
      </w:pPr>
      <w:r>
        <w:t xml:space="preserve">Orthodontist in</w:t>
      </w:r>
    </w:p>
    <w:p>
      <w:pPr>
        <w:pStyle w:val="BodyText"/>
      </w:pPr>
      <w:r>
        <w:t xml:space="preserve">United States New York City must possess high levels of cultural competence. This involves not only language accessibility—often achieved through multilingual staff and translation services—but also an understanding of how cultural norms influence treatment compliance and aesthetic expectations. For example, certain ethnic groups may have a higher prevalence of specific malocclusions, such as Class III skeletal discrepancies or impacted canines due to dental crowding associated with evolutionary dentition size changes. The</w:t>
      </w:r>
    </w:p>
    <w:p>
      <w:pPr>
        <w:pStyle w:val="BodyText"/>
      </w:pPr>
      <w:r>
        <w:t xml:space="preserve">Orthodontist must be adept at diagnosing these varied conditions and tailoring treatment plans that respect cultural values while achieving optimal clinical outcomes.</w:t>
      </w:r>
    </w:p>
    <w:p>
      <w:pPr>
        <w:pStyle w:val="BodyText"/>
      </w:pPr>
      <w:r>
        <w:t xml:space="preserve">Socioeconomic disparity is another critical factor in</w:t>
      </w:r>
      <w:r>
        <w:t xml:space="preserve"> </w:t>
      </w:r>
      <w:r>
        <w:rPr>
          <w:bCs/>
          <w:b/>
        </w:rPr>
        <w:t xml:space="preserve">United States New York City</w:t>
      </w:r>
      <w:r>
        <w:t xml:space="preserve">. The city features extreme wealth alongside significant poverty. Consequently, the orthodontic market is bifurcated. In affluent neighborhoods like Manhattan’s Upper East Side or Brooklyn’s DUMBO, an</w:t>
      </w:r>
    </w:p>
    <w:p>
      <w:pPr>
        <w:pStyle w:val="BodyText"/>
      </w:pPr>
      <w:r>
        <w:t xml:space="preserve">Orthodontist might operate a boutique practice offering premium invisible aligner therapies and comprehensive interdisciplinary care involving maxillofacial surgery planning. Conversely, in underserved communities such as the South Bronx or parts of central Queens, access to orthodontic care remains a challenge. Many families in these areas rely on Medicaid, though historically, adult orthodontics has not been covered by New York State Medicaid for non-medically necessary cases. However, recent initiatives and non-profit organizations are expanding access for children with severe functional impairments. The</w:t>
      </w:r>
    </w:p>
    <w:p>
      <w:pPr>
        <w:pStyle w:val="BodyText"/>
      </w:pPr>
      <w:r>
        <w:t xml:space="preserve">Orthodontist practicing in these areas often faces financial pressures to keep fees accessible while maintaining a viable practice. This economic reality forces the</w:t>
      </w:r>
    </w:p>
    <w:p>
      <w:pPr>
        <w:pStyle w:val="BodyText"/>
      </w:pPr>
      <w:r>
        <w:t xml:space="preserve">Orthodontist in NYC to be innovative, perhaps offering sliding scale fees or partnering with community health centers to provide subsidized care, thereby fulfilling a vital public health role beyond just aesthetic improvement.</w:t>
      </w:r>
    </w:p>
    <w:p>
      <w:pPr>
        <w:pStyle w:val="BodyText"/>
      </w:pPr>
      <w:r>
        <w:t xml:space="preserve">The pace of technological advancement in New York City is relentless, and the modern</w:t>
      </w:r>
    </w:p>
    <w:p>
      <w:pPr>
        <w:pStyle w:val="BodyText"/>
      </w:pPr>
      <w:r>
        <w:t xml:space="preserve">Orthodontist must integrate these tools to remain competitive and effective. In</w:t>
      </w:r>
      <w:r>
        <w:t xml:space="preserve"> </w:t>
      </w:r>
      <w:r>
        <w:rPr>
          <w:bCs/>
          <w:b/>
        </w:rPr>
        <w:t xml:space="preserve">United States New York City</w:t>
      </w:r>
      <w:r>
        <w:t xml:space="preserve">, patients often expect state-of-the-art diagnostics. This means the adoption of Cone Beam Computed Tomography (CBCT) for 3D imaging, digital intraoral scanners replacing traditional alginate impressions, and AI-driven treatment planning software are becoming standard in many practices. For the</w:t>
      </w:r>
    </w:p>
    <w:p>
      <w:pPr>
        <w:pStyle w:val="BodyText"/>
      </w:pPr>
      <w:r>
        <w:t xml:space="preserve">Orthodontist, this technology allows for greater precision in predicting tooth movement and reducing overall treatment time. Furthermore, the rise of tele-orthodontics has been accelerated by urban lifestyles where patients have limited availability for frequent office visits. The</w:t>
      </w:r>
    </w:p>
    <w:p>
      <w:pPr>
        <w:pStyle w:val="BodyText"/>
      </w:pPr>
      <w:r>
        <w:t xml:space="preserve">Orthodontist in NYC utilizes remote monitoring apps to track progress via smartphone photos, reducing the number of physical appointments required. However, this technological shift also requires continuous learning. The</w:t>
      </w:r>
    </w:p>
    <w:p>
      <w:pPr>
        <w:pStyle w:val="BodyText"/>
      </w:pPr>
      <w:r>
        <w:t xml:space="preserve">Orthodontist must balance high-tech solutions with fundamental clinical skills, ensuring that technology enhances rather than replaces critical diagnostic reasoning.</w:t>
      </w:r>
    </w:p>
    <w:p>
      <w:pPr>
        <w:pStyle w:val="BodyText"/>
      </w:pPr>
      <w:r>
        <w:t xml:space="preserve">In conclusion, the practice of an</w:t>
      </w:r>
    </w:p>
    <w:p>
      <w:pPr>
        <w:pStyle w:val="BodyText"/>
      </w:pPr>
      <w:r>
        <w:t xml:space="preserve">Orthodontist in</w:t>
      </w:r>
      <w:r>
        <w:t xml:space="preserve"> </w:t>
      </w:r>
      <w:r>
        <w:rPr>
          <w:bCs/>
          <w:b/>
        </w:rPr>
        <w:t xml:space="preserve">United States New York City</w:t>
      </w:r>
      <w:r>
        <w:t xml:space="preserve">OrthodontistOrthodontist in</w:t>
      </w:r>
      <w:r>
        <w:t xml:space="preserve"> </w:t>
      </w:r>
      <w:r>
        <w:rPr>
          <w:bCs/>
          <w:b/>
        </w:rPr>
        <w:t xml:space="preserve">United States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Orthodontist in United States New York City</dc:title>
  <dc:creator/>
  <dc:language>en</dc:language>
  <cp:keywords/>
  <dcterms:created xsi:type="dcterms:W3CDTF">2026-07-29T19:23:51Z</dcterms:created>
  <dcterms:modified xsi:type="dcterms:W3CDTF">2026-07-29T19:23:51Z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