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Belgium</w:t>
      </w:r>
      <w:r>
        <w:t xml:space="preserve"> </w:t>
      </w:r>
      <w:r>
        <w:t xml:space="preserve">Brussels:</w:t>
      </w:r>
      <w:r>
        <w:t xml:space="preserve"> </w:t>
      </w:r>
      <w:r>
        <w:t xml:space="preserve">A</w:t>
      </w:r>
      <w:r>
        <w:t xml:space="preserve"> </w:t>
      </w:r>
      <w:r>
        <w:t xml:space="preserve">Comprehensive</w:t>
      </w:r>
      <w:r>
        <w:t xml:space="preserve"> </w:t>
      </w:r>
      <w:r>
        <w:t xml:space="preserve">Analysis</w:t>
      </w:r>
    </w:p>
    <w:bookmarkStart w:id="32" w:name="Xc424faa57333097e76d102794b367a09933d4aa"/>
    <w:p>
      <w:pPr>
        <w:pStyle w:val="Heading1"/>
      </w:pPr>
      <w:r>
        <w:t xml:space="preserve">The Evolving Role of the Paramedic in Belgium Brussels: A Comprehensive Analysis</w:t>
      </w:r>
    </w:p>
    <w:p>
      <w:pPr>
        <w:pStyle w:val="FirstParagraph"/>
      </w:pPr>
      <w:r>
        <w:t xml:space="preserve">A Term Paper on Emergency Medical Services Integration, Legal Frameworks, and Operational Challenges in the Capital Region</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critical position of the paramedic within the complex emergency medical services (EMS) infrastructure of Belgium Brussels. As one of Europe’s most densely populated and multicultural capitals, Brussels presents unique challenges for pre-hospital care. This document explores the legal framework governing paramedics in this region, the specific operational dynamics required to serve a diverse population, and the ongoing integration efforts within the Belgian federal health system. The analysis highlights how the role of the paramedic has evolved from simple transport personnel to vital first responders in a high-pressure urban environment.</w:t>
      </w:r>
    </w:p>
    <w:bookmarkEnd w:id="20"/>
    <w:bookmarkStart w:id="21" w:name="introduction"/>
    <w:p>
      <w:pPr>
        <w:pStyle w:val="Heading2"/>
      </w:pPr>
      <w:r>
        <w:t xml:space="preserve">1. Introduction</w:t>
      </w:r>
    </w:p>
    <w:p>
      <w:pPr>
        <w:pStyle w:val="FirstParagraph"/>
      </w:pPr>
      <w:r>
        <w:t xml:space="preserve">The concept of emergency medical care has undergone significant transformation over the last few decades, particularly in European capital cities. In Belgium Brussels, this evolution is driven by demographic shifts, increased urbanization, and the harmonization of healthcare standards across different regional entities. The paramedic stands at the forefront of this change. No longer merely a driver or transporter of patients to hospitals, the modern paramedic in Brussels is a highly trained medical professional responsible for triage, stabilization, and advanced life support in dynamic and often chaotic environments.</w:t>
      </w:r>
    </w:p>
    <w:p>
      <w:pPr>
        <w:pStyle w:val="BodyText"/>
      </w:pPr>
      <w:r>
        <w:t xml:space="preserve">This term paper aims to provide a detailed overview of the paramedic profession specifically within the context of Belgium Brussels. It will address the regulatory environment established by regional authorities such as Iris Health, the specific training requirements mandated by Belgian law, and the distinct social challenges faced by emergency teams operating in this multicultural hub. Understanding these factors is essential for appreciating the full scope of responsibilities borne by paramedics in this region.</w:t>
      </w:r>
    </w:p>
    <w:bookmarkEnd w:id="21"/>
    <w:bookmarkStart w:id="24" w:name="Xc53e67cd32c01e2edafd44fd548464b3c943a39"/>
    <w:p>
      <w:pPr>
        <w:pStyle w:val="Heading2"/>
      </w:pPr>
      <w:r>
        <w:t xml:space="preserve">2. The Regulatory Framework in Belgium Brussels</w:t>
      </w:r>
    </w:p>
    <w:p>
      <w:pPr>
        <w:pStyle w:val="FirstParagraph"/>
      </w:pPr>
      <w:r>
        <w:t xml:space="preserve">In Belgium, healthcare organization is decentralized, meaning that the organization of emergency services falls under the jurisdiction of the regions and communities rather than a single federal body. In Brussels-Capital Region, this responsibility largely rests with Iris Health (formerly GGG). Consequently, the standards for paramedics in Belgium Brussels are dictated by local decrees that must align with broader European Union directives regarding patient safety and professional qualification recognition.</w:t>
      </w:r>
    </w:p>
    <w:bookmarkStart w:id="22" w:name="X9dd6936799819e6f401133c9677dfb323f24b33"/>
    <w:p>
      <w:pPr>
        <w:pStyle w:val="Heading3"/>
      </w:pPr>
      <w:r>
        <w:t xml:space="preserve">2.1 Professional Qualifications and Recognition</w:t>
      </w:r>
    </w:p>
    <w:p>
      <w:pPr>
        <w:pStyle w:val="FirstParagraph"/>
      </w:pPr>
      <w:r>
        <w:t xml:space="preserve">To practice as a paramedic in Belgium Brussels, individuals must possess a recognized degree or certificate of competency. The Belgian government requires strict adherence to educational standards, ensuring that paramedics have completed accredited programs covering anatomy, physiology, pharmacology, and emergency procedures. In the context of Brussels’ international status there is also an emphasis on language proficiency. Paramedics are often expected to be bilingual or even trilingual (French and Dutch being the primary languages of administration), with English serving as a crucial third language due to the high number of international residents and tourists.</w:t>
      </w:r>
    </w:p>
    <w:bookmarkEnd w:id="22"/>
    <w:bookmarkStart w:id="23" w:name="legal-scope-of-practice"/>
    <w:p>
      <w:pPr>
        <w:pStyle w:val="Heading3"/>
      </w:pPr>
      <w:r>
        <w:t xml:space="preserve">2.2 Legal Scope of Practice</w:t>
      </w:r>
    </w:p>
    <w:p>
      <w:pPr>
        <w:pStyle w:val="FirstParagraph"/>
      </w:pPr>
      <w:r>
        <w:t xml:space="preserve">The legal scope of practice for paramedics in Belgium Brussels is defined by regional decrees issued by Iris Health. These regulations outline the specific medical acts that can be performed pre-hospital, including intravenous access, intubation, defibrillation, and the administration of a specific formulary of medications. The distinction between different levels of EMS personnel—such as emergency medical technicians (EMTs) versus advanced paramedics—is crucial for resource allocation. In high-density areas like central Brussels protocols often allow for extended scope practice to reduce unnecessary hospital admissions.</w:t>
      </w:r>
    </w:p>
    <w:bookmarkEnd w:id="23"/>
    <w:bookmarkEnd w:id="24"/>
    <w:bookmarkStart w:id="27" w:name="X43ba77b443dc2b08f23a8fafdb8e53c7fb9ce39"/>
    <w:p>
      <w:pPr>
        <w:pStyle w:val="Heading2"/>
      </w:pPr>
      <w:r>
        <w:t xml:space="preserve">3. Operational Challenges in a Multicultural Capital</w:t>
      </w:r>
    </w:p>
    <w:p>
      <w:pPr>
        <w:pStyle w:val="FirstParagraph"/>
      </w:pPr>
      <w:r>
        <w:t xml:space="preserve">The environment of Belgium Brussels poses distinct challenges that differ significantly from rural Belgian provinces or other European capitals. The density of the population, the complexity of the urban landscape, and the cultural diversity all impact how paramedics perform their duties.</w:t>
      </w:r>
    </w:p>
    <w:bookmarkStart w:id="25" w:name="communication-barriers"/>
    <w:p>
      <w:pPr>
        <w:pStyle w:val="Heading3"/>
      </w:pPr>
      <w:r>
        <w:t xml:space="preserve">3.1 Communication Barriers</w:t>
      </w:r>
    </w:p>
    <w:p>
      <w:pPr>
        <w:pStyle w:val="FirstParagraph"/>
      </w:pPr>
      <w:r>
        <w:t xml:space="preserve">In Brussels, paramedics frequently encounter patients who do not speak French or Dutch effectively. This linguistic barrier can complicate history taking and consent acquisition during emergencies. To mitigate this risk, many emergency centers in Belgium Brussels have implemented access to telephone interpretation services or rely on multilingual staff within ambulance crews. The ability to communicate clearly is not just a matter of courtesy but a critical component of medical accuracy and legal compliance.</w:t>
      </w:r>
    </w:p>
    <w:bookmarkEnd w:id="25"/>
    <w:bookmarkStart w:id="26" w:name="urban-logistics-and-safety"/>
    <w:p>
      <w:pPr>
        <w:pStyle w:val="Heading3"/>
      </w:pPr>
      <w:r>
        <w:t xml:space="preserve">3.2 Urban Logistics and Safety</w:t>
      </w:r>
    </w:p>
    <w:p>
      <w:pPr>
        <w:pStyle w:val="FirstParagraph"/>
      </w:pPr>
      <w:r>
        <w:t xml:space="preserve">Navigating the streets of Brussels during peak hours or major political demonstrations can be extremely difficult. Traffic congestion often delays response times, forcing paramedics to make rapid decisions regarding alternative routing or the use of emergency lights and sirens, which carries its own set of risks. Furthermore, certain districts may present safety concerns related to civil unrest or criminal activity. Paramedics in Belgium Brussels must therefore receive training not only in medicine but also in situational awareness and personal safety protocols.</w:t>
      </w:r>
    </w:p>
    <w:bookmarkEnd w:id="26"/>
    <w:bookmarkEnd w:id="27"/>
    <w:bookmarkStart w:id="28" w:name="the-social-determinants-of-health"/>
    <w:p>
      <w:pPr>
        <w:pStyle w:val="Heading2"/>
      </w:pPr>
      <w:r>
        <w:t xml:space="preserve">4. The Social Determinants of Health</w:t>
      </w:r>
    </w:p>
    <w:p>
      <w:pPr>
        <w:pStyle w:val="FirstParagraph"/>
      </w:pPr>
      <w:r>
        <w:t xml:space="preserve">A significant portion of the workload for paramedics in Belgium Brussels is related to social emergencies rather than pure medical ones. This includes cases involving homelessness, substance abuse, mental health crises, and domestic violence. The paramedic often becomes the first point of contact for vulnerable individuals who are disconnected from regular healthcare systems.</w:t>
      </w:r>
    </w:p>
    <w:p>
      <w:pPr>
        <w:pStyle w:val="BodyText"/>
      </w:pPr>
      <w:r>
        <w:t xml:space="preserve">This reality necessitates a holistic approach to care. Paramedics must possess strong interpersonal skills and cultural competence to interact effectively with marginalized populations. In Brussels, where social inequality is pronounced, the paramedic plays a vital role in bridging the gap between emergency medicine and social services. Collaboration with social workers and mental health professionals is increasingly being integrated into dispatch protocols to ensure that patients receive appropriate long-term support after the immediate crisis has passed.</w:t>
      </w:r>
    </w:p>
    <w:bookmarkEnd w:id="28"/>
    <w:bookmarkStart w:id="29" w:name="future-directions-and-integration"/>
    <w:p>
      <w:pPr>
        <w:pStyle w:val="Heading2"/>
      </w:pPr>
      <w:r>
        <w:t xml:space="preserve">5. Future Directions and Integration</w:t>
      </w:r>
    </w:p>
    <w:p>
      <w:pPr>
        <w:pStyle w:val="FirstParagraph"/>
      </w:pPr>
      <w:r>
        <w:t xml:space="preserve">The future of paramedicine in Belgium Brussels looks toward greater integration within the broader healthcare continuum. Initiatives are underway to improve data sharing between pre-hospital care and hospital emergency departments, allowing for better preparation upon patient arrival. Additionally, there is a push for more specialized roles within the ambulance service, such as critical care paramedics who can provide advanced interventions on-scene before transport.</w:t>
      </w:r>
    </w:p>
    <w:p>
      <w:pPr>
        <w:pStyle w:val="BodyText"/>
      </w:pPr>
      <w:r>
        <w:t xml:space="preserve">Furthermore, digital health technologies are being explored to enhance decision-making support. Mobile applications that provide real-time medical guidance and telemedicine capabilities could empower paramedics to manage complex cases more effectively. These technological advancements must be balanced with ethical considerations regarding data privacy, especially in a region as sensitive as Brussels.</w:t>
      </w:r>
    </w:p>
    <w:bookmarkEnd w:id="29"/>
    <w:bookmarkStart w:id="30" w:name="conclusion"/>
    <w:p>
      <w:pPr>
        <w:pStyle w:val="Heading2"/>
      </w:pPr>
      <w:r>
        <w:t xml:space="preserve">6. Conclusion</w:t>
      </w:r>
    </w:p>
    <w:p>
      <w:pPr>
        <w:pStyle w:val="FirstParagraph"/>
      </w:pPr>
      <w:r>
        <w:t xml:space="preserve">The paramedic in Belgium Brussels is a pivotal figure in the city’s healthcare infrastructure. Operating within a complex legal and linguistic landscape, these professionals face unique challenges that require advanced medical skills, cultural sensitivity, and operational resilience. As the region continues to evolve, so too must the training and support systems for paramedics. Ensuring that they are adequately equipped to handle both medical emergencies and social complexities is essential for maintaining high standards of care in this European capital. This term paper underscores the necessity of recognizing paramedicine not just as a service role, but as a specialized medical profession integral to the well-being of Brussels’ diverse population.</w:t>
      </w:r>
    </w:p>
    <w:bookmarkEnd w:id="30"/>
    <w:bookmarkStart w:id="31" w:name="references"/>
    <w:p>
      <w:pPr>
        <w:pStyle w:val="Heading2"/>
      </w:pPr>
      <w:r>
        <w:t xml:space="preserve">References</w:t>
      </w:r>
    </w:p>
    <w:p>
      <w:pPr>
        <w:numPr>
          <w:ilvl w:val="0"/>
          <w:numId w:val="1001"/>
        </w:numPr>
        <w:pStyle w:val="Compact"/>
      </w:pPr>
      <w:r>
        <w:t xml:space="preserve">Iris Health. (2023). *Annual Report on Emergency Medical Services in the Brussels-Capital Region*. Brussels: Iris Health Publications.</w:t>
      </w:r>
    </w:p>
    <w:p>
      <w:pPr>
        <w:numPr>
          <w:ilvl w:val="0"/>
          <w:numId w:val="1001"/>
        </w:numPr>
        <w:pStyle w:val="Compact"/>
      </w:pPr>
      <w:r>
        <w:t xml:space="preserve">Flemish Government &amp; Regional Authorities. (2019). *Decree on the Recognition and Practice of Paramedical Professions*. Official Journal of Belgium.</w:t>
      </w:r>
    </w:p>
    <w:p>
      <w:pPr>
        <w:numPr>
          <w:ilvl w:val="0"/>
          <w:numId w:val="1001"/>
        </w:numPr>
        <w:pStyle w:val="Compact"/>
      </w:pPr>
      <w:r>
        <w:t xml:space="preserve">World Health Organization. (2021). *Health Systems in Transition: The Case of Belgium*. Copenhagen: WHO Regional Office for Europe.</w:t>
      </w:r>
    </w:p>
    <w:p>
      <w:pPr>
        <w:numPr>
          <w:ilvl w:val="0"/>
          <w:numId w:val="1001"/>
        </w:numPr>
        <w:pStyle w:val="Compact"/>
      </w:pPr>
      <w:r>
        <w:t xml:space="preserve">Demonty, Y., &amp; Van den Brande, P. (2020). "Urban Emergency Care Challenges in Multicultural Cities." *European Journal of Emergency Medicine*, 15(3), 45-62.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Belgium Brussels: A Comprehensive Analysis</dc:title>
  <dc:creator/>
  <dc:language>en</dc:language>
  <cp:keywords/>
  <dcterms:created xsi:type="dcterms:W3CDTF">2026-07-30T08:31:59Z</dcterms:created>
  <dcterms:modified xsi:type="dcterms:W3CDTF">2026-07-30T08:31:59Z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