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France-Lyon</w:t>
      </w:r>
    </w:p>
    <w:bookmarkStart w:id="26" w:name="Xe204fd08b773bc364ddf9071c0f36888618988d"/>
    <w:p>
      <w:pPr>
        <w:pStyle w:val="Heading1"/>
      </w:pPr>
      <w:r>
        <w:t xml:space="preserve">The Role and Evolution of Emergency Medical Services in France-Lyon</w:t>
      </w:r>
    </w:p>
    <w:p>
      <w:pPr>
        <w:pStyle w:val="FirstParagraph"/>
      </w:pPr>
      <w:r>
        <w:rPr>
          <w:bCs/>
          <w:b/>
        </w:rPr>
        <w:t xml:space="preserve">A Term Paper on Pre-Hospital Care Standards, Training, and Operational Challenges</w:t>
      </w:r>
    </w:p>
    <w:p>
      <w:pPr>
        <w:pStyle w:val="BodyText"/>
      </w:pPr>
      <w:r>
        <w:rPr>
          <w:iCs/>
          <w:i/>
        </w:rPr>
        <w:t xml:space="preserve">Focused Region: France-Lyon</w:t>
      </w:r>
    </w:p>
    <w:bookmarkStart w:id="20" w:name="Xb6b0c89e68e2f1f4cf660544c71e78ac87733ff"/>
    <w:p>
      <w:pPr>
        <w:pStyle w:val="Heading2"/>
      </w:pPr>
      <w:r>
        <w:t xml:space="preserve">I. Introduction: The Critical Need for Paramedic Services in Urban Centers</w:t>
      </w:r>
    </w:p>
    <w:p>
      <w:pPr>
        <w:pStyle w:val="FirstParagraph"/>
      </w:pPr>
      <w:r>
        <w:t xml:space="preserve">In the modern landscape of healthcare infrastructure, the role of pre-hospital care is paramount. This Term Paper examines the specific operational framework, training standards, and societal impact of emergency medical services within</w:t>
      </w:r>
      <w:r>
        <w:t xml:space="preserve"> </w:t>
      </w:r>
      <w:r>
        <w:rPr>
          <w:bCs/>
          <w:b/>
        </w:rPr>
        <w:t xml:space="preserve">France-Lyon</w:t>
      </w:r>
      <w:r>
        <w:t xml:space="preserve">. As one of Europe’s most densely populated and historically significant cities, Lyon represents a unique microcosm for analyzing how advanced emergency response systems function under pressure. The concept of the</w:t>
      </w:r>
      <w:r>
        <w:t xml:space="preserve"> </w:t>
      </w:r>
      <w:r>
        <w:rPr>
          <w:bCs/>
          <w:b/>
        </w:rPr>
        <w:t xml:space="preserve">Paramedic</w:t>
      </w:r>
      <w:r>
        <w:t xml:space="preserve"> </w:t>
      </w:r>
      <w:r>
        <w:t xml:space="preserve">in this region is not merely a job title but a highly regulated medical professional integrated into the broader French health system, known as SAMU (Service d'Aide Médicale Urgente).</w:t>
      </w:r>
    </w:p>
    <w:p>
      <w:pPr>
        <w:pStyle w:val="BodyText"/>
      </w:pPr>
      <w:r>
        <w:t xml:space="preserve">The primary objective of this document is to elucidate how the</w:t>
      </w:r>
      <w:r>
        <w:t xml:space="preserve"> </w:t>
      </w:r>
      <w:r>
        <w:rPr>
          <w:bCs/>
          <w:b/>
        </w:rPr>
        <w:t xml:space="preserve">Paramedic</w:t>
      </w:r>
      <w:r>
        <w:t xml:space="preserve"> </w:t>
      </w:r>
      <w:r>
        <w:t xml:space="preserve">profession operates within the specific regulatory and geographical context of</w:t>
      </w:r>
      <w:r>
        <w:t xml:space="preserve"> </w:t>
      </w:r>
      <w:r>
        <w:rPr>
          <w:bCs/>
          <w:b/>
        </w:rPr>
        <w:t xml:space="preserve">France-Lyon</w:t>
      </w:r>
      <w:r>
        <w:t xml:space="preserve">. Unlike in some Anglo-Saxon countries where "paramedic" may refer to a variety of skill levels, in France, the equivalent roles are strictly defined as Ambulanceurs (Emergency Medical Technicians) and Infirmiers Anesthésistes ou Infirmiers de Bloc/SMUR (Nurses). This distinction is crucial for understanding the high level of medical autonomy granted to emergency responders in</w:t>
      </w:r>
      <w:r>
        <w:t xml:space="preserve"> </w:t>
      </w:r>
      <w:r>
        <w:rPr>
          <w:bCs/>
          <w:b/>
        </w:rPr>
        <w:t xml:space="preserve">France-Lyon</w:t>
      </w:r>
      <w:r>
        <w:t xml:space="preserve">.</w:t>
      </w:r>
    </w:p>
    <w:bookmarkEnd w:id="20"/>
    <w:bookmarkStart w:id="21" w:name="X0e93a642c580d85601bc1562ed8febe367208f5"/>
    <w:p>
      <w:pPr>
        <w:pStyle w:val="Heading2"/>
      </w:pPr>
      <w:r>
        <w:t xml:space="preserve">II. Historical Context and the French SAMU System</w:t>
      </w:r>
    </w:p>
    <w:p>
      <w:pPr>
        <w:pStyle w:val="FirstParagraph"/>
      </w:pPr>
      <w:r>
        <w:t xml:space="preserve">To understand the current state of emergency medicine in</w:t>
      </w:r>
      <w:r>
        <w:t xml:space="preserve"> </w:t>
      </w:r>
      <w:r>
        <w:rPr>
          <w:bCs/>
          <w:b/>
        </w:rPr>
        <w:t xml:space="preserve">France-Lyon</w:t>
      </w:r>
      <w:r>
        <w:t xml:space="preserve">, one must look back to 1965, when Dr. Jean Dommergues created the first SAMU in Le Mans. This revolutionary model centralized emergency dispatch and medical coordination under a single command structure. Lyon adopted this system rapidly, leveraging its status as a major交通枢纽 (transport hub) to create a robust network of emergency response units.</w:t>
      </w:r>
    </w:p>
    <w:p>
      <w:pPr>
        <w:pStyle w:val="BodyText"/>
      </w:pPr>
      <w:r>
        <w:t xml:space="preserve">In</w:t>
      </w:r>
      <w:r>
        <w:t xml:space="preserve"> </w:t>
      </w:r>
      <w:r>
        <w:rPr>
          <w:bCs/>
          <w:b/>
        </w:rPr>
        <w:t xml:space="preserve">France-Lyon</w:t>
      </w:r>
      <w:r>
        <w:t xml:space="preserve">, the SMUR (Service Mobile d'Urgence et de Réanimation) serves as the backbone of high-acuity emergency care. These are mobile intensive care units staffed by either an Anesthesist-Resuscitation Nurse or a Doctor, accompanied by a driver who is also trained in advanced life support. The</w:t>
      </w:r>
      <w:r>
        <w:t xml:space="preserve"> </w:t>
      </w:r>
      <w:r>
        <w:rPr>
          <w:bCs/>
          <w:b/>
        </w:rPr>
        <w:t xml:space="preserve">Paramedic</w:t>
      </w:r>
      <w:r>
        <w:t xml:space="preserve"> </w:t>
      </w:r>
      <w:r>
        <w:t xml:space="preserve">equivalent here operates with a degree of clinical independence that far exceeds many other international standards, often making critical decisions without direct physician supervision until the patient arrives at the hospital.</w:t>
      </w:r>
    </w:p>
    <w:bookmarkEnd w:id="21"/>
    <w:bookmarkStart w:id="22" w:name="X24129b57fa35d4a206bb87523f351c78c57d555"/>
    <w:p>
      <w:pPr>
        <w:pStyle w:val="Heading2"/>
      </w:pPr>
      <w:r>
        <w:t xml:space="preserve">III. Professional Training and Qualifications for Paramedics in France-Lyon</w:t>
      </w:r>
    </w:p>
    <w:p>
      <w:pPr>
        <w:pStyle w:val="FirstParagraph"/>
      </w:pPr>
      <w:r>
        <w:t xml:space="preserve">The training regimen for emergency responders in</w:t>
      </w:r>
      <w:r>
        <w:t xml:space="preserve"> </w:t>
      </w:r>
      <w:r>
        <w:rPr>
          <w:bCs/>
          <w:b/>
        </w:rPr>
        <w:t xml:space="preserve">France-Lyon</w:t>
      </w:r>
      <w:r>
        <w:t xml:space="preserve"> </w:t>
      </w:r>
      <w:r>
        <w:t xml:space="preserve">is rigorous and standardized nationally, though local variations exist based on resource allocation. To become an Ambulanceur (the closest equivalent to a basic or intermediate</w:t>
      </w:r>
      <w:r>
        <w:t xml:space="preserve"> </w:t>
      </w:r>
      <w:r>
        <w:rPr>
          <w:bCs/>
          <w:b/>
        </w:rPr>
        <w:t xml:space="preserve">Paramedic</w:t>
      </w:r>
      <w:r>
        <w:t xml:space="preserve">) in Lyon, candidates must complete the DEAM (Diplôme d'État d'Ambulancier), a three-year vocational diploma. This curriculum covers anatomy, physiology, pathology, vehicle operation, and legal aspects of emergency care.</w:t>
      </w:r>
    </w:p>
    <w:p>
      <w:pPr>
        <w:pStyle w:val="BodyText"/>
      </w:pPr>
      <w:r>
        <w:t xml:space="preserve">For advanced roles within the SMUR units in</w:t>
      </w:r>
      <w:r>
        <w:t xml:space="preserve"> </w:t>
      </w:r>
      <w:r>
        <w:rPr>
          <w:bCs/>
          <w:b/>
        </w:rPr>
        <w:t xml:space="preserve">France-Lyon</w:t>
      </w:r>
      <w:r>
        <w:t xml:space="preserve">, candidates must hold a nursing degree (Baccalauréat +3 or +5 years) followed by specialized state diplomas. The Infirmier Anesthésiste et de Réanimation (IAR) is a highly specialized nurse capable of performing intubations, administering potent analgesics, and managing hemodynamic instability. This high level of qualification ensures that when a</w:t>
      </w:r>
      <w:r>
        <w:t xml:space="preserve"> </w:t>
      </w:r>
      <w:r>
        <w:rPr>
          <w:bCs/>
          <w:b/>
        </w:rPr>
        <w:t xml:space="preserve">Paramedic</w:t>
      </w:r>
      <w:r>
        <w:t xml:space="preserve"> </w:t>
      </w:r>
      <w:r>
        <w:t xml:space="preserve">team arrives in the streets of Lyon—from the historic Vieux Lyon to the modern Part-Dieu district—they are equipped to handle complex traumas, cardiac arrests, and pediatric emergencies with surgical precision.</w:t>
      </w:r>
    </w:p>
    <w:bookmarkEnd w:id="22"/>
    <w:bookmarkStart w:id="23" w:name="X9a7330f282b134017fb5a9cd1f7f2c36ae0121e"/>
    <w:p>
      <w:pPr>
        <w:pStyle w:val="Heading2"/>
      </w:pPr>
      <w:r>
        <w:t xml:space="preserve">IV. Operational Challenges Specific to France-Lyon</w:t>
      </w:r>
    </w:p>
    <w:p>
      <w:pPr>
        <w:pStyle w:val="FirstParagraph"/>
      </w:pPr>
      <w:r>
        <w:t xml:space="preserve">The geography and urban planning of</w:t>
      </w:r>
      <w:r>
        <w:t xml:space="preserve"> </w:t>
      </w:r>
      <w:r>
        <w:rPr>
          <w:bCs/>
          <w:b/>
        </w:rPr>
        <w:t xml:space="preserve">France-Lyon</w:t>
      </w:r>
      <w:r>
        <w:t xml:space="preserve"> </w:t>
      </w:r>
      <w:r>
        <w:t xml:space="preserve">present distinct challenges for emergency services. The city is situated at the confluence of the Rhône and Saône rivers, creating a peninsula in the center known as Presqu'île. This area, with its narrow medieval streets and high pedestrian traffic, poses significant difficulties for large ambulance vehicles.</w:t>
      </w:r>
    </w:p>
    <w:p>
      <w:pPr>
        <w:pStyle w:val="BodyText"/>
      </w:pPr>
      <w:r>
        <w:t xml:space="preserve">Consequently,</w:t>
      </w:r>
      <w:r>
        <w:t xml:space="preserve"> </w:t>
      </w:r>
      <w:r>
        <w:rPr>
          <w:bCs/>
          <w:b/>
        </w:rPr>
        <w:t xml:space="preserve">Paramedic</w:t>
      </w:r>
      <w:r>
        <w:t xml:space="preserve"> </w:t>
      </w:r>
      <w:r>
        <w:t xml:space="preserve">teams in central Lyon often rely on smaller response units or motorcycle rapid intervention teams to reach patients quickly in congested zones. Furthermore, the seasonal influx of tourists during events such as the Fête des Lumières (Festival of Lights) drastically increases the demand for emergency services. The local command center must dynamically allocate resources to ensure that</w:t>
      </w:r>
      <w:r>
        <w:t xml:space="preserve"> </w:t>
      </w:r>
      <w:r>
        <w:rPr>
          <w:bCs/>
          <w:b/>
        </w:rPr>
        <w:t xml:space="preserve">Paramedic</w:t>
      </w:r>
      <w:r>
        <w:t xml:space="preserve"> </w:t>
      </w:r>
      <w:r>
        <w:t xml:space="preserve">response times remain within acceptable limits despite these surges.</w:t>
      </w:r>
    </w:p>
    <w:p>
      <w:pPr>
        <w:pStyle w:val="BodyText"/>
      </w:pPr>
      <w:r>
        <w:rPr>
          <w:bCs/>
          <w:b/>
        </w:rPr>
        <w:t xml:space="preserve">France-Lyon</w:t>
      </w:r>
      <w:r>
        <w:t xml:space="preserve">'s topography also includes significant elevation changes in areas like Fourvière. Emergency vehicles must be capable of navigating steep inclines, requiring specialized training for drivers who are often cross-trained as</w:t>
      </w:r>
      <w:r>
        <w:t xml:space="preserve"> </w:t>
      </w:r>
      <w:r>
        <w:rPr>
          <w:bCs/>
          <w:b/>
        </w:rPr>
        <w:t xml:space="preserve">Paramedics</w:t>
      </w:r>
      <w:r>
        <w:t xml:space="preserve">. This dual-role capability enhances the efficiency of the service but places a heavier cognitive and physical load on the staff.</w:t>
      </w:r>
    </w:p>
    <w:bookmarkEnd w:id="23"/>
    <w:bookmarkStart w:id="24" w:name="v.-integration-with-hospital-networks"/>
    <w:p>
      <w:pPr>
        <w:pStyle w:val="Heading2"/>
      </w:pPr>
      <w:r>
        <w:t xml:space="preserve">V. Integration with Hospital Networks</w:t>
      </w:r>
    </w:p>
    <w:p>
      <w:pPr>
        <w:pStyle w:val="FirstParagraph"/>
      </w:pPr>
      <w:r>
        <w:t xml:space="preserve">A defining feature of emergency care in</w:t>
      </w:r>
      <w:r>
        <w:t xml:space="preserve"> </w:t>
      </w:r>
      <w:r>
        <w:rPr>
          <w:bCs/>
          <w:b/>
        </w:rPr>
        <w:t xml:space="preserve">France-Lyon</w:t>
      </w:r>
      <w:r>
        <w:t xml:space="preserve"> </w:t>
      </w:r>
      <w:r>
        <w:t xml:space="preserve">is the seamless integration between pre-hospital</w:t>
      </w:r>
      <w:r>
        <w:t xml:space="preserve"> </w:t>
      </w:r>
      <w:r>
        <w:rPr>
          <w:bCs/>
          <w:b/>
        </w:rPr>
        <w:t xml:space="preserve">Paramedic</w:t>
      </w:r>
      <w:r>
        <w:t xml:space="preserve"> </w:t>
      </w:r>
      <w:r>
        <w:t xml:space="preserve">teams and hospital departments. Upon arrival at a receiving facility, such as the Hôpital de la Croix-Rousse or the Hôtel-Dieu, detailed handover protocols are followed. The data transmitted by the</w:t>
      </w:r>
      <w:r>
        <w:t xml:space="preserve"> </w:t>
      </w:r>
      <w:r>
        <w:rPr>
          <w:bCs/>
          <w:b/>
        </w:rPr>
        <w:t xml:space="preserve">Paramedic</w:t>
      </w:r>
      <w:r>
        <w:t xml:space="preserve">s via digital tablets allows hospitals to prepare trauma bays or cardiac catheterization labs before the patient even arrives.</w:t>
      </w:r>
    </w:p>
    <w:p>
      <w:pPr>
        <w:pStyle w:val="BodyText"/>
      </w:pPr>
      <w:r>
        <w:t xml:space="preserve">This interoperability is a testament to the advanced technological infrastructure supporting</w:t>
      </w:r>
      <w:r>
        <w:t xml:space="preserve"> </w:t>
      </w:r>
      <w:r>
        <w:rPr>
          <w:bCs/>
          <w:b/>
        </w:rPr>
        <w:t xml:space="preserve">France-Lyon</w:t>
      </w:r>
      <w:r>
        <w:t xml:space="preserve">'s emergency network. Real-time GPS tracking, electronic patient records, and direct communication links between dispatch centers and hospital directors ensure that the continuum of care is unbroken. For patients in</w:t>
      </w:r>
      <w:r>
        <w:t xml:space="preserve"> </w:t>
      </w:r>
      <w:r>
        <w:rPr>
          <w:bCs/>
          <w:b/>
        </w:rPr>
        <w:t xml:space="preserve">France-Lyon</w:t>
      </w:r>
      <w:r>
        <w:t xml:space="preserve">, this means that the expertise provided by a</w:t>
      </w:r>
      <w:r>
        <w:t xml:space="preserve"> </w:t>
      </w:r>
      <w:r>
        <w:rPr>
          <w:bCs/>
          <w:b/>
        </w:rPr>
        <w:t xml:space="preserve">Paramedic</w:t>
      </w:r>
      <w:r>
        <w:t xml:space="preserve"> </w:t>
      </w:r>
      <w:r>
        <w:t xml:space="preserve">on the scene is immediately supported by specialized hospital resources.</w:t>
      </w:r>
    </w:p>
    <w:bookmarkEnd w:id="24"/>
    <w:bookmarkStart w:id="25" w:name="X77c79f682c9be9a461ee424e0167b0d924a4769"/>
    <w:p>
      <w:pPr>
        <w:pStyle w:val="Heading2"/>
      </w:pPr>
      <w:r>
        <w:t xml:space="preserve">VI. Conclusion: The Future of Paramedic Services in France-Lyon</w:t>
      </w:r>
    </w:p>
    <w:p>
      <w:pPr>
        <w:pStyle w:val="FirstParagraph"/>
      </w:pPr>
      <w:r>
        <w:t xml:space="preserve">In conclusion, the profession of the</w:t>
      </w:r>
      <w:r>
        <w:t xml:space="preserve"> </w:t>
      </w:r>
      <w:r>
        <w:rPr>
          <w:bCs/>
          <w:b/>
        </w:rPr>
        <w:t xml:space="preserve">Paramedic</w:t>
      </w:r>
      <w:r>
        <w:t xml:space="preserve">, broadly interpreted to include Ambulanceurs and Advanced Practice Nurses within the SMUR framework, is a cornerstone of public health safety in</w:t>
      </w:r>
      <w:r>
        <w:t xml:space="preserve"> </w:t>
      </w:r>
      <w:r>
        <w:rPr>
          <w:bCs/>
          <w:b/>
        </w:rPr>
        <w:t xml:space="preserve">France-Lyon</w:t>
      </w:r>
      <w:r>
        <w:t xml:space="preserve">. The system's strength lies in its medicalized approach to pre-hospital care, where responders are not merely transporters but active clinicians capable of performing complex life-saving interventions.</w:t>
      </w:r>
    </w:p>
    <w:p>
      <w:pPr>
        <w:pStyle w:val="BodyText"/>
      </w:pPr>
      <w:r>
        <w:t xml:space="preserve">The specific context of</w:t>
      </w:r>
      <w:r>
        <w:t xml:space="preserve"> </w:t>
      </w:r>
      <w:r>
        <w:rPr>
          <w:bCs/>
          <w:b/>
        </w:rPr>
        <w:t xml:space="preserve">France-Lyon</w:t>
      </w:r>
      <w:r>
        <w:t xml:space="preserve">, with its unique urban challenges, historical significance, and high-tech infrastructure, demands a highly skilled and adaptable workforce. As the city continues to grow and face new health challenges, including an aging population and potential climate-related emergencies, the role of the</w:t>
      </w:r>
      <w:r>
        <w:t xml:space="preserve"> </w:t>
      </w:r>
      <w:r>
        <w:rPr>
          <w:bCs/>
          <w:b/>
        </w:rPr>
        <w:t xml:space="preserve">Paramedic</w:t>
      </w:r>
      <w:r>
        <w:t xml:space="preserve"> </w:t>
      </w:r>
      <w:r>
        <w:t xml:space="preserve">will only expand in importance. Continued investment in training technology is essential to maintain the world-class standard of emergency care that defines this region.</w:t>
      </w:r>
    </w:p>
    <w:p>
      <w:pPr>
        <w:pStyle w:val="BodyText"/>
      </w:pPr>
      <w:r>
        <w:t xml:space="preserve">This Term Paper has highlighted that in</w:t>
      </w:r>
      <w:r>
        <w:t xml:space="preserve"> </w:t>
      </w:r>
      <w:r>
        <w:rPr>
          <w:bCs/>
          <w:b/>
        </w:rPr>
        <w:t xml:space="preserve">France-Lyon</w:t>
      </w:r>
      <w:r>
        <w:t xml:space="preserve">, being a</w:t>
      </w:r>
      <w:r>
        <w:t xml:space="preserve"> </w:t>
      </w:r>
      <w:r>
        <w:rPr>
          <w:bCs/>
          <w:b/>
        </w:rPr>
        <w:t xml:space="preserve">Paramedic</w:t>
      </w:r>
      <w:r>
        <w:t xml:space="preserve"> </w:t>
      </w:r>
      <w:r>
        <w:t xml:space="preserve">is synonymous with being a frontline medical expert, deeply embedded in the city's social and medical fabric. Understanding this dynamic is crucial for policymakers, healthcare providers, and international observers seeking to emulate or collaborate with this exemplary emergency service model.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Emergency Medical Services in France-Lyon</dc:title>
  <dc:creator/>
  <dc:language>en</dc:language>
  <cp:keywords/>
  <dcterms:created xsi:type="dcterms:W3CDTF">2026-07-29T10:14:58Z</dcterms:created>
  <dcterms:modified xsi:type="dcterms:W3CDTF">2026-07-29T10:14:58Z</dcterms:modified>
</cp:coreProperties>
</file>

<file path=docProps/custom.xml><?xml version="1.0" encoding="utf-8"?>
<Properties xmlns="http://schemas.openxmlformats.org/officeDocument/2006/custom-properties" xmlns:vt="http://schemas.openxmlformats.org/officeDocument/2006/docPropsVTypes"/>
</file>