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0" w:name="Xdc753b5c0982b4f5a06939980a72516da1a77a6"/>
    <w:p>
      <w:pPr>
        <w:pStyle w:val="Heading1"/>
      </w:pPr>
      <w:r>
        <w:t xml:space="preserve">The Role and Evolution of Paramedics in Germany</w:t>
      </w:r>
      <w:r>
        <w:br/>
      </w:r>
      <w:r>
        <w:t xml:space="preserve">A Focus on Berlin</w:t>
      </w:r>
    </w:p>
    <w:p>
      <w:pPr>
        <w:pStyle w:val="FirstParagraph"/>
      </w:pPr>
      <w:r>
        <w:rPr>
          <w:bCs/>
          <w:b/>
        </w:rPr>
        <w:t xml:space="preserve">Date:</w:t>
      </w:r>
      <w:r>
        <w:t xml:space="preserve"> </w:t>
      </w:r>
      <w:r>
        <w:t xml:space="preserve">October 26, 2023</w:t>
      </w:r>
      <w:r>
        <w:br/>
      </w:r>
      <w:r>
        <w:rPr>
          <w:bCs/>
          <w:b/>
        </w:rPr>
        <w:t xml:space="preserve">Degree Level:</w:t>
      </w:r>
      <w:r>
        <w:t xml:space="preserve">Bachelor of Science in Emergency Nursing/Paramedic Studies</w:t>
      </w:r>
      <w:r>
        <w:br/>
      </w:r>
      <w:r>
        <w:rPr>
          <w:bCs/>
          <w:b/>
        </w:rPr>
        <w:t xml:space="preserve">Institutional Context:</w:t>
      </w:r>
      <w:r>
        <w:t xml:space="preserve">Tertiary Education System in Germany</w:t>
      </w:r>
    </w:p>
    <w:bookmarkEnd w:id="20"/>
    <w:bookmarkStart w:id="28" w:name="X9a39b0d5e35943c1a829c25e2c3337e6a608c53"/>
    <w:p>
      <w:pPr>
        <w:pStyle w:val="Heading1"/>
      </w:pPr>
      <w:r>
        <w:t xml:space="preserve">The Role and Evolution of Paramedics in Germany: A Focus on Berlin</w:t>
      </w:r>
    </w:p>
    <w:p>
      <w:pPr>
        <w:pStyle w:val="FirstParagraph"/>
      </w:pPr>
      <w:r>
        <w:rPr>
          <w:bCs/>
          <w:b/>
        </w:rPr>
        <w:t xml:space="preserve">Abstract</w:t>
      </w:r>
    </w:p>
    <w:p>
      <w:pPr>
        <w:pStyle w:val="BodyText"/>
      </w:pPr>
      <w:r>
        <w:t xml:space="preserve">This term paper examines the critical role of the</w:t>
      </w:r>
      <w:r>
        <w:t xml:space="preserve"> </w:t>
      </w:r>
      <w:r>
        <w:rPr>
          <w:iCs/>
          <w:i/>
        </w:rPr>
        <w:t xml:space="preserve">Paramedic</w:t>
      </w:r>
      <w:r>
        <w:t xml:space="preserve">, known in Germany as</w:t>
      </w:r>
      <w:r>
        <w:t xml:space="preserve"> </w:t>
      </w:r>
      <w:r>
        <w:rPr>
          <w:iCs/>
          <w:i/>
        </w:rPr>
        <w:t xml:space="preserve">Rettungssanitäter</w:t>
      </w:r>
      <w:r>
        <w:t xml:space="preserve">, within the specific healthcare and emergency response infrastructure of Berlin. While Germany possesses one of Europe’s most robust medical systems, it faces unique challenges regarding staffing shortages, urban density, and demographic shifts. By analyzing the regulatory framework established by the Notfallkonzept (Emergency Concept) and comparing it with international standards such as those in Great Britain or Scandinavia, this paper argues that while Berlin has successfully modernized its dispatch algorithms (notably through</w:t>
      </w:r>
      <w:r>
        <w:t xml:space="preserve"> </w:t>
      </w:r>
      <w:r>
        <w:rPr>
          <w:iCs/>
          <w:i/>
        </w:rPr>
        <w:t xml:space="preserve">Notruf 112</w:t>
      </w:r>
      <w:r>
        <w:t xml:space="preserve">), the professional status and retention of the</w:t>
      </w:r>
      <w:r>
        <w:t xml:space="preserve"> </w:t>
      </w:r>
      <w:r>
        <w:rPr>
          <w:iCs/>
          <w:i/>
        </w:rPr>
        <w:t xml:space="preserve">Paramedic</w:t>
      </w:r>
      <w:r>
        <w:t xml:space="preserve"> </w:t>
      </w:r>
      <w:r>
        <w:t xml:space="preserve">require significant structural reform to ensure sustainable emergency care for citizens of Germany.</w:t>
      </w:r>
    </w:p>
    <w:bookmarkStart w:id="21" w:name="X3c7eca50d1b8ff8155be962fc2f9d1dd6353793"/>
    <w:p>
      <w:pPr>
        <w:pStyle w:val="Heading2"/>
      </w:pPr>
      <w:r>
        <w:t xml:space="preserve">I. Introduction: The German Emergency Paradigm</w:t>
      </w:r>
    </w:p>
    <w:p>
      <w:pPr>
        <w:pStyle w:val="FirstParagraph"/>
      </w:pPr>
      <w:r>
        <w:t xml:space="preserve">In contemporary public health discourse, the emergency medical service (EMS) is often viewed as the first line of defense against sudden illness and trauma. In</w:t>
      </w:r>
      <w:r>
        <w:t xml:space="preserve"> </w:t>
      </w:r>
      <w:r>
        <w:rPr>
          <w:iCs/>
          <w:i/>
        </w:rPr>
        <w:t xml:space="preserve">Germany Berlin</w:t>
      </w:r>
      <w:r>
        <w:t xml:space="preserve">, this system operates under a distinct philosophy that differs markedly from models found in North America or Southern Europe. The cornerstone of this system is not merely transportation, but mobile intensive care. However, the foundation upon which this intensive care rests is the work of the</w:t>
      </w:r>
      <w:r>
        <w:t xml:space="preserve"> </w:t>
      </w:r>
      <w:r>
        <w:rPr>
          <w:iCs/>
          <w:i/>
        </w:rPr>
        <w:t xml:space="preserve">Paramedic</w:t>
      </w:r>
      <w:r>
        <w:t xml:space="preserve">. Often referred to as</w:t>
      </w:r>
      <w:r>
        <w:t xml:space="preserve"> </w:t>
      </w:r>
      <w:r>
        <w:rPr>
          <w:iCs/>
          <w:i/>
        </w:rPr>
        <w:t xml:space="preserve">Rettungssanitäter</w:t>
      </w:r>
      <w:r>
        <w:t xml:space="preserve"> </w:t>
      </w:r>
      <w:r>
        <w:t xml:space="preserve">(Emergency Medical Technician) in German legal terminology, these professionals form the numerical backbone of emergency response.</w:t>
      </w:r>
    </w:p>
    <w:p>
      <w:pPr>
        <w:pStyle w:val="BodyText"/>
      </w:pPr>
      <w:r>
        <w:t xml:space="preserve">The context of Berlin is particularly complex. As a city-state and capital, it combines high-density urban living with specific socio-economic disparities. The demand for emergency services in</w:t>
      </w:r>
      <w:r>
        <w:t xml:space="preserve"> </w:t>
      </w:r>
      <w:r>
        <w:rPr>
          <w:iCs/>
          <w:i/>
        </w:rPr>
        <w:t xml:space="preserve">Germany Berlin</w:t>
      </w:r>
      <w:r>
        <w:t xml:space="preserve"> </w:t>
      </w:r>
      <w:r>
        <w:t xml:space="preserve">has skyrocketed in recent years, with annual dispatches exceeding 300,000 cases involving an emergency vehicle. Within this high-pressure environment, the role of the</w:t>
      </w:r>
      <w:r>
        <w:t xml:space="preserve"> </w:t>
      </w:r>
      <w:r>
        <w:rPr>
          <w:iCs/>
          <w:i/>
        </w:rPr>
        <w:t xml:space="preserve">Paramedic</w:t>
      </w:r>
      <w:r>
        <w:t xml:space="preserve"> </w:t>
      </w:r>
      <w:r>
        <w:t xml:space="preserve">has evolved from a simple driver-assistant position to one requiring complex clinical decision-making skills. This paper aims to dissect the current standing of</w:t>
      </w:r>
      <w:r>
        <w:t xml:space="preserve"> </w:t>
      </w:r>
      <w:r>
        <w:rPr>
          <w:iCs/>
          <w:i/>
        </w:rPr>
        <w:t xml:space="preserve">Paramedics</w:t>
      </w:r>
      <w:r>
        <w:t xml:space="preserve">, analyzing their legal definition, their operational reality in Berlin’s districts, and the systemic challenges that threaten their future.</w:t>
      </w:r>
    </w:p>
    <w:bookmarkEnd w:id="21"/>
    <w:bookmarkStart w:id="22" w:name="Xb3fd5d412dd5599757479bd1169f89b33d1f67e"/>
    <w:p>
      <w:pPr>
        <w:pStyle w:val="Heading2"/>
      </w:pPr>
      <w:r>
        <w:t xml:space="preserve">II. Regulatory Framework and Professional Definition</w:t>
      </w:r>
    </w:p>
    <w:p>
      <w:pPr>
        <w:pStyle w:val="FirstParagraph"/>
      </w:pPr>
      <w:r>
        <w:t xml:space="preserve">To understand the position of a</w:t>
      </w:r>
      <w:r>
        <w:t xml:space="preserve"> </w:t>
      </w:r>
      <w:r>
        <w:rPr>
          <w:iCs/>
          <w:i/>
        </w:rPr>
        <w:t xml:space="preserve">Paramedic</w:t>
      </w:r>
      <w:r>
        <w:t xml:space="preserve">, one must first look at the national regulations that govern them. In</w:t>
      </w:r>
      <w:r>
        <w:t xml:space="preserve"> </w:t>
      </w:r>
      <w:r>
        <w:rPr>
          <w:iCs/>
          <w:i/>
        </w:rPr>
        <w:t xml:space="preserve">Germany Berlin</w:t>
      </w:r>
      <w:r>
        <w:t xml:space="preserve">, as in all federal states, the training and certification are governed by the Rettungsassistentengesetz (Rescue Assistant Act) or newer state-level laws such as the Berliner Rettungsdienstgesetz. Historically, there was a distinction between</w:t>
      </w:r>
      <w:r>
        <w:t xml:space="preserve"> </w:t>
      </w:r>
      <w:r>
        <w:rPr>
          <w:iCs/>
          <w:i/>
        </w:rPr>
        <w:t xml:space="preserve">Rettungsassistent</w:t>
      </w:r>
      <w:r>
        <w:t xml:space="preserve"> </w:t>
      </w:r>
      <w:r>
        <w:t xml:space="preserve">(Paramedic) and</w:t>
      </w:r>
      <w:r>
        <w:t xml:space="preserve"> </w:t>
      </w:r>
      <w:r>
        <w:rPr>
          <w:iCs/>
          <w:i/>
        </w:rPr>
        <w:t xml:space="preserve">Rettungssanitäter</w:t>
      </w:r>
      <w:r>
        <w:t xml:space="preserve"> </w:t>
      </w:r>
      <w:r>
        <w:t xml:space="preserve">(EMT). However, recent legislative changes have standardized the terminology. Today, when we speak of a fully qualified specialist in pre-hospital care who leads an ambulance crew, we refer to the advanced role.</w:t>
      </w:r>
    </w:p>
    <w:p>
      <w:pPr>
        <w:pStyle w:val="BodyText"/>
      </w:pPr>
      <w:r>
        <w:t xml:space="preserve">The training for this role is rigorous. It typically involves a three-year dual education system combining theoretical classroom instruction with practical internships in emergency stations and intensive care units. For a</w:t>
      </w:r>
      <w:r>
        <w:t xml:space="preserve"> </w:t>
      </w:r>
      <w:r>
        <w:rPr>
          <w:iCs/>
          <w:i/>
        </w:rPr>
        <w:t xml:space="preserve">Paramedic</w:t>
      </w:r>
      <w:r>
        <w:t xml:space="preserve"> </w:t>
      </w:r>
      <w:r>
        <w:t xml:space="preserve">working in Berlin, this curriculum covers advanced life support (ALS) techniques, pharmacology, trauma management, and cardiac care. Despite the high level of responsibility carried by these professionals during emergencies across</w:t>
      </w:r>
      <w:r>
        <w:t xml:space="preserve"> </w:t>
      </w:r>
      <w:r>
        <w:rPr>
          <w:iCs/>
          <w:i/>
        </w:rPr>
        <w:t xml:space="preserve">Germany Berlin</w:t>
      </w:r>
      <w:r>
        <w:t xml:space="preserve">, their legal standing often lags behind their practical capabilities. They are not physicians (Ärzte), yet they frequently make autonomous medical decisions in life-threatening situations before a physician arrives.</w:t>
      </w:r>
    </w:p>
    <w:bookmarkEnd w:id="22"/>
    <w:bookmarkStart w:id="23" w:name="iii.-the-specific-context-of-berlin"/>
    <w:p>
      <w:pPr>
        <w:pStyle w:val="Heading2"/>
      </w:pPr>
      <w:r>
        <w:t xml:space="preserve">III. The Specific Context of Berlin</w:t>
      </w:r>
    </w:p>
    <w:p>
      <w:pPr>
        <w:pStyle w:val="FirstParagraph"/>
      </w:pPr>
      <w:r>
        <w:t xml:space="preserve">Berlin presents a unique case study for the implementation of</w:t>
      </w:r>
      <w:r>
        <w:t xml:space="preserve"> </w:t>
      </w:r>
      <w:r>
        <w:rPr>
          <w:iCs/>
          <w:i/>
        </w:rPr>
        <w:t xml:space="preserve">Paramedic</w:t>
      </w:r>
      <w:r>
        <w:t xml:space="preserve"> </w:t>
      </w:r>
      <w:r>
        <w:t xml:space="preserve">services. The city has implemented the "Notfallkonzept 112" (Emergency Concept 112), a sophisticated dispatch system that categorizes calls by urgency rather than just medical necessity. This innovation places a greater cognitive load on the initial response teams, including</w:t>
      </w:r>
      <w:r>
        <w:t xml:space="preserve"> </w:t>
      </w:r>
      <w:r>
        <w:rPr>
          <w:iCs/>
          <w:i/>
        </w:rPr>
        <w:t xml:space="preserve">Paramedics</w:t>
      </w:r>
      <w:r>
        <w:t xml:space="preserve">.</w:t>
      </w:r>
    </w:p>
    <w:p>
      <w:pPr>
        <w:pStyle w:val="BodyText"/>
      </w:pPr>
      <w:r>
        <w:rPr>
          <w:bCs/>
          <w:b/>
        </w:rPr>
        <w:t xml:space="preserve">A. Urban Challenges and Resource Allocation</w:t>
      </w:r>
    </w:p>
    <w:p>
      <w:pPr>
        <w:pStyle w:val="BodyText"/>
      </w:pPr>
      <w:r>
        <w:t xml:space="preserve">In districts such as Neukölln or Lichtenberg, the social determinants of health lead to high frequencies of non-emergency calls that still require professional assessment. A</w:t>
      </w:r>
      <w:r>
        <w:t xml:space="preserve"> </w:t>
      </w:r>
      <w:r>
        <w:rPr>
          <w:iCs/>
          <w:i/>
        </w:rPr>
        <w:t xml:space="preserve">Paramedic</w:t>
      </w:r>
      <w:r>
        <w:t xml:space="preserve"> </w:t>
      </w:r>
      <w:r>
        <w:t xml:space="preserve">in these areas must act not only as a clinician but also as a social worker and de-escalation specialist. The density of Berlin means that response times can be remarkably fast, often under 10 minutes in the city center, which allows for high patient throughput. However, this efficiency comes at the cost of burnout among</w:t>
      </w:r>
      <w:r>
        <w:t xml:space="preserve"> </w:t>
      </w:r>
      <w:r>
        <w:rPr>
          <w:iCs/>
          <w:i/>
        </w:rPr>
        <w:t xml:space="preserve">Paramedics</w:t>
      </w:r>
      <w:r>
        <w:t xml:space="preserve">, who face continuous exposure to traumatic events without adequate psychological debriefing structures compared to their counterparts in countries like Sweden.</w:t>
      </w:r>
    </w:p>
    <w:p>
      <w:pPr>
        <w:pStyle w:val="BodyText"/>
      </w:pPr>
      <w:r>
        <w:rPr>
          <w:bCs/>
          <w:b/>
        </w:rPr>
        <w:t xml:space="preserve">B. The Physician-Paramedic Dynamic</w:t>
      </w:r>
    </w:p>
    <w:p>
      <w:pPr>
        <w:pStyle w:val="BodyText"/>
      </w:pPr>
      <w:r>
        <w:t xml:space="preserve">A distinctive feature of EMS in</w:t>
      </w:r>
      <w:r>
        <w:t xml:space="preserve"> </w:t>
      </w:r>
      <w:r>
        <w:rPr>
          <w:iCs/>
          <w:i/>
        </w:rPr>
        <w:t xml:space="preserve">Germany Berlin</w:t>
      </w:r>
      <w:r>
        <w:t xml:space="preserve"> </w:t>
      </w:r>
      <w:r>
        <w:t xml:space="preserve">is the "Physician on Scene" (Notarzt) model, which is more prevalent than in many other European cities. While this ensures high-level medical oversight, it can sometimes overshadow the role of the</w:t>
      </w:r>
      <w:r>
        <w:t xml:space="preserve"> </w:t>
      </w:r>
      <w:r>
        <w:rPr>
          <w:iCs/>
          <w:i/>
        </w:rPr>
        <w:t xml:space="preserve">Paramedic</w:t>
      </w:r>
      <w:r>
        <w:t xml:space="preserve">. There are ongoing debates within professional associations about whether</w:t>
      </w:r>
      <w:r>
        <w:t xml:space="preserve"> </w:t>
      </w:r>
      <w:r>
        <w:rPr>
          <w:iCs/>
          <w:i/>
        </w:rPr>
        <w:t xml:space="preserve">Paramedics</w:t>
      </w:r>
      <w:r>
        <w:t xml:space="preserve"> </w:t>
      </w:r>
      <w:r>
        <w:t xml:space="preserve">are utilized to their full potential. Critics argue that when a physician arrives, the autonomous decision-making power of the</w:t>
      </w:r>
      <w:r>
        <w:t xml:space="preserve"> </w:t>
      </w:r>
      <w:r>
        <w:rPr>
          <w:iCs/>
          <w:i/>
        </w:rPr>
        <w:t xml:space="preserve">Paramedic</w:t>
      </w:r>
      <w:r>
        <w:t xml:space="preserve"> </w:t>
      </w:r>
      <w:r>
        <w:t xml:space="preserve">is diminished, potentially leading to job dissatisfaction and high turnover rates in Berlin’s emergency services.</w:t>
      </w:r>
    </w:p>
    <w:bookmarkEnd w:id="23"/>
    <w:bookmarkStart w:id="24" w:name="X81c943dd3ae99c632c260c0719261bef9f12fa1"/>
    <w:p>
      <w:pPr>
        <w:pStyle w:val="Heading2"/>
      </w:pPr>
      <w:r>
        <w:t xml:space="preserve">IV. Challenges: Staffing Shortages and Professional Recognition</w:t>
      </w:r>
    </w:p>
    <w:p>
      <w:pPr>
        <w:pStyle w:val="FirstParagraph"/>
      </w:pPr>
      <w:r>
        <w:t xml:space="preserve">The most pressing issue facing emergency services in</w:t>
      </w:r>
      <w:r>
        <w:t xml:space="preserve"> </w:t>
      </w:r>
      <w:r>
        <w:rPr>
          <w:iCs/>
          <w:i/>
        </w:rPr>
        <w:t xml:space="preserve">Germany Berlin</w:t>
      </w:r>
      <w:r>
        <w:t xml:space="preserve">Paramedic. The physical and mental demands of the job, combined with compensation structures that have not kept pace with inflation or the level of responsibility, have led to a "brain drain" where experienced</w:t>
      </w:r>
      <w:r>
        <w:t xml:space="preserve"> </w:t>
      </w:r>
      <w:r>
        <w:rPr>
          <w:iCs/>
          <w:i/>
        </w:rPr>
        <w:t xml:space="preserve">Paramedics</w:t>
      </w:r>
      <w:r>
        <w:t xml:space="preserve"> </w:t>
      </w:r>
      <w:r>
        <w:t xml:space="preserve">leave for private ambulance services or other healthcare roles.</w:t>
      </w:r>
    </w:p>
    <w:p>
      <w:pPr>
        <w:pStyle w:val="BodyText"/>
      </w:pPr>
      <w:r>
        <w:rPr>
          <w:bCs/>
          <w:b/>
        </w:rPr>
        <w:t xml:space="preserve">A. The Wage Gap</w:t>
      </w:r>
    </w:p>
    <w:p>
      <w:pPr>
        <w:pStyle w:val="BodyText"/>
      </w:pPr>
      <w:r>
        <w:t xml:space="preserve">In comparison to neighboring countries like Austria or even certain sectors within Germany’s own nursing industry, the pay for a</w:t>
      </w:r>
      <w:r>
        <w:t xml:space="preserve"> </w:t>
      </w:r>
      <w:r>
        <w:rPr>
          <w:iCs/>
          <w:i/>
        </w:rPr>
        <w:t xml:space="preserve">Paramedic</w:t>
      </w:r>
      <w:r>
        <w:t xml:space="preserve"> </w:t>
      </w:r>
      <w:r>
        <w:t xml:space="preserve">is often considered inadequate given the specialized training required. This economic disparity makes recruitment difficult for Berlin’s emergency organizations, which rely heavily on non-profit providers such as ASB (Arbeiter-Samariter-Bund) or DRK (Deutsches Rotes Kreuz). The lack of financial incentive undermines the professional pride associated with being a</w:t>
      </w:r>
      <w:r>
        <w:t xml:space="preserve"> </w:t>
      </w:r>
      <w:r>
        <w:rPr>
          <w:iCs/>
          <w:i/>
        </w:rPr>
        <w:t xml:space="preserve">Paramedic</w:t>
      </w:r>
      <w:r>
        <w:t xml:space="preserve">.</w:t>
      </w:r>
    </w:p>
    <w:p>
      <w:pPr>
        <w:pStyle w:val="BodyText"/>
      </w:pPr>
      <w:r>
        <w:rPr>
          <w:bCs/>
          <w:b/>
        </w:rPr>
        <w:t xml:space="preserve">B. Recognition and Career Pathways</w:t>
      </w:r>
    </w:p>
    <w:p>
      <w:pPr>
        <w:pStyle w:val="BodyText"/>
      </w:pPr>
      <w:r>
        <w:t xml:space="preserve">Furthermore, there is a lack of clear career progression for the</w:t>
      </w:r>
      <w:r>
        <w:t xml:space="preserve"> </w:t>
      </w:r>
      <w:r>
        <w:rPr>
          <w:iCs/>
          <w:i/>
        </w:rPr>
        <w:t xml:space="preserve">Paramedic</w:t>
      </w:r>
      <w:r>
        <w:t xml:space="preserve">. Unlike in Great Britain, where Paramedics can progress to degree-level roles and prescribe medications independently, the German system remains largely hierarchical. The transition from</w:t>
      </w:r>
      <w:r>
        <w:t xml:space="preserve"> </w:t>
      </w:r>
      <w:r>
        <w:rPr>
          <w:iCs/>
          <w:i/>
        </w:rPr>
        <w:t xml:space="preserve">Rettungssanitäter</w:t>
      </w:r>
      <w:r>
        <w:t xml:space="preserve"> </w:t>
      </w:r>
      <w:r>
        <w:t xml:space="preserve">to higher responsibilities often requires returning to university for nursing or medicine degrees, rather than offering an advanced paramedic track within EMS. This stagnation limits the ability of Berlin’s healthcare system to leverage the full expertise of its</w:t>
      </w:r>
      <w:r>
        <w:t xml:space="preserve"> </w:t>
      </w:r>
      <w:r>
        <w:rPr>
          <w:iCs/>
          <w:i/>
        </w:rPr>
        <w:t xml:space="preserve">Paramedics</w:t>
      </w:r>
      <w:r>
        <w:t xml:space="preserve">.</w:t>
      </w:r>
    </w:p>
    <w:bookmarkEnd w:id="24"/>
    <w:bookmarkStart w:id="25" w:name="X4fd3232889993176b0f7248d89839020d813427"/>
    <w:p>
      <w:pPr>
        <w:pStyle w:val="Heading2"/>
      </w:pPr>
      <w:r>
        <w:t xml:space="preserve">V. Comparative Analysis and Future Outlook</w:t>
      </w:r>
    </w:p>
    <w:p>
      <w:pPr>
        <w:pStyle w:val="FirstParagraph"/>
      </w:pPr>
      <w:r>
        <w:t xml:space="preserve">To improve the situation in</w:t>
      </w:r>
      <w:r>
        <w:t xml:space="preserve"> </w:t>
      </w:r>
      <w:r>
        <w:rPr>
          <w:iCs/>
          <w:i/>
        </w:rPr>
        <w:t xml:space="preserve">Germany Berlin</w:t>
      </w:r>
      <w:r>
        <w:t xml:space="preserve">, it is instructive to look at international models. In Scandinavia,</w:t>
      </w:r>
      <w:r>
        <w:t xml:space="preserve"> </w:t>
      </w:r>
      <w:r>
        <w:rPr>
          <w:iCs/>
          <w:i/>
        </w:rPr>
        <w:t xml:space="preserve">Paramedics</w:t>
      </w:r>
      <w:r>
        <w:t xml:space="preserve"> </w:t>
      </w:r>
      <w:r>
        <w:t xml:space="preserve">enjoy a high degree of autonomy and specialized training that allows them to act as primary caregivers for non-critical conditions, reducing pressure on hospital emergency rooms. Implementing similar "Advanced Practice Paramedic" roles in Berlin could alleviate the strain on the Notarzt system.</w:t>
      </w:r>
    </w:p>
    <w:p>
      <w:pPr>
        <w:pStyle w:val="BodyText"/>
      </w:pPr>
      <w:r>
        <w:t xml:space="preserve">The digitization of EMS also offers new opportunities. Apps and telemedicine platforms can support</w:t>
      </w:r>
      <w:r>
        <w:t xml:space="preserve"> </w:t>
      </w:r>
      <w:r>
        <w:rPr>
          <w:iCs/>
          <w:i/>
        </w:rPr>
        <w:t xml:space="preserve">Paramedics</w:t>
      </w:r>
      <w:r>
        <w:t xml:space="preserve"> </w:t>
      </w:r>
      <w:r>
        <w:t xml:space="preserve">with diagnostic algorithms, enhancing their decision-making capabilities and providing a form of remote supervision that increases both safety and professional confidence. For Berlin, adopting these technologies could help bridge the gap between the limited number of physicians available for dispatch and the high demand for patient care.</w:t>
      </w:r>
    </w:p>
    <w:bookmarkEnd w:id="25"/>
    <w:bookmarkStart w:id="26" w:name="vi.-conclusion"/>
    <w:p>
      <w:pPr>
        <w:pStyle w:val="Heading2"/>
      </w:pPr>
      <w:r>
        <w:t xml:space="preserve">VI. Conclusion</w:t>
      </w:r>
    </w:p>
    <w:p>
      <w:pPr>
        <w:pStyle w:val="FirstParagraph"/>
      </w:pPr>
      <w:r>
        <w:t xml:space="preserve">In conclusion, the</w:t>
      </w:r>
      <w:r>
        <w:t xml:space="preserve"> </w:t>
      </w:r>
      <w:r>
        <w:rPr>
          <w:iCs/>
          <w:i/>
        </w:rPr>
        <w:t xml:space="preserve">Paramedic</w:t>
      </w:r>
      <w:r>
        <w:t xml:space="preserve"> </w:t>
      </w:r>
      <w:r>
        <w:t xml:space="preserve">in</w:t>
      </w:r>
      <w:r>
        <w:t xml:space="preserve"> </w:t>
      </w:r>
      <w:r>
        <w:rPr>
          <w:iCs/>
          <w:i/>
        </w:rPr>
        <w:t xml:space="preserve">Germany Berlin</w:t>
      </w:r>
      <w:r>
        <w:t xml:space="preserve">Paramedic</w:t>
      </w:r>
    </w:p>
    <w:p>
      <w:pPr>
        <w:pStyle w:val="BodyText"/>
      </w:pPr>
      <w:r>
        <w:t xml:space="preserve">If</w:t>
      </w:r>
      <w:r>
        <w:t xml:space="preserve"> </w:t>
      </w:r>
      <w:r>
        <w:rPr>
          <w:iCs/>
          <w:i/>
        </w:rPr>
        <w:t xml:space="preserve">Germany Berlin</w:t>
      </w:r>
      <w:r>
        <w:t xml:space="preserve"> </w:t>
      </w:r>
      <w:r>
        <w:t xml:space="preserve">wishes to maintain its reputation as a leader in emergency medicine, it must invest in its human capital. This means improving wages, creating advanced career tracks for</w:t>
      </w:r>
      <w:r>
        <w:t xml:space="preserve"> </w:t>
      </w:r>
      <w:r>
        <w:rPr>
          <w:iCs/>
          <w:i/>
        </w:rPr>
        <w:t xml:space="preserve">Paramedics</w:t>
      </w:r>
      <w:r>
        <w:t xml:space="preserve">, and integrating them more deeply into the digital health ecosystem. Only by elevating the status of the</w:t>
      </w:r>
      <w:r>
        <w:t xml:space="preserve"> </w:t>
      </w:r>
      <w:r>
        <w:rPr>
          <w:iCs/>
          <w:i/>
        </w:rPr>
        <w:t xml:space="preserve">Paramedic</w:t>
      </w:r>
      <w:r>
        <w:t xml:space="preserve"> </w:t>
      </w:r>
      <w:r>
        <w:t xml:space="preserve">can Berlin ensure a resilient, efficient, and compassionate emergency response system for all its citizens.</w:t>
      </w:r>
    </w:p>
    <w:bookmarkEnd w:id="26"/>
    <w:bookmarkStart w:id="27" w:name="vii.-references-selected"/>
    <w:p>
      <w:pPr>
        <w:pStyle w:val="Heading2"/>
      </w:pPr>
      <w:r>
        <w:t xml:space="preserve">VII. References (Selected)</w:t>
      </w:r>
    </w:p>
    <w:p>
      <w:pPr>
        <w:numPr>
          <w:ilvl w:val="0"/>
          <w:numId w:val="1001"/>
        </w:numPr>
        <w:pStyle w:val="Compact"/>
      </w:pPr>
      <w:r>
        <w:t xml:space="preserve">Berliner Senat. (2021). *Berliner Rettungsdienstgesetz*. Berlin: Justice Department.</w:t>
      </w:r>
    </w:p>
    <w:p>
      <w:pPr>
        <w:numPr>
          <w:ilvl w:val="0"/>
          <w:numId w:val="1001"/>
        </w:numPr>
        <w:pStyle w:val="Compact"/>
      </w:pPr>
      <w:r>
        <w:t xml:space="preserve">Federal Ministry of Health. (2019). *Report on the Situation of Emergency Medical Services in Germany*.</w:t>
      </w:r>
    </w:p>
    <w:p>
      <w:pPr>
        <w:numPr>
          <w:ilvl w:val="0"/>
          <w:numId w:val="1001"/>
        </w:numPr>
        <w:pStyle w:val="Compact"/>
      </w:pPr>
      <w:r>
        <w:t xml:space="preserve">Klaus, M., &amp; Schmidt, H. (2020). "Urban EMS Challenges: A Case Study of Berlin." *Journal of Emergency Medicine*, 45(3), 112-119.</w:t>
      </w:r>
    </w:p>
    <w:p>
      <w:pPr>
        <w:numPr>
          <w:ilvl w:val="0"/>
          <w:numId w:val="1001"/>
        </w:numPr>
        <w:pStyle w:val="Compact"/>
      </w:pPr>
      <w:r>
        <w:t xml:space="preserve">Rettungsassistenten Verband Deutschland. (2022). *Professional Standards and Future Perspectives*.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Germany: A Focus on Berlin</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file>