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Munich,</w:t>
      </w:r>
      <w:r>
        <w:t xml:space="preserve"> </w:t>
      </w:r>
      <w:r>
        <w:t xml:space="preserve">Germany</w:t>
      </w:r>
    </w:p>
    <w:bookmarkStart w:id="27" w:name="Xc5c87b6cbc7c9ba19cf96fcf4994249f4ff0e84"/>
    <w:p>
      <w:pPr>
        <w:pStyle w:val="Heading1"/>
      </w:pPr>
      <w:r>
        <w:t xml:space="preserve">The Role and Evolution of the Paramedic in Munich, Germany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Emergency Medical Services in European Contexts</w:t>
      </w:r>
      <w:r>
        <w:br/>
      </w:r>
      <w:r>
        <w:rPr>
          <w:bCs/>
          <w:b/>
        </w:rPr>
        <w:t xml:space="preserve">Instructor:</w:t>
      </w:r>
      <w:r>
        <w:t xml:space="preserve"> </w:t>
      </w:r>
      <w:r>
        <w:t xml:space="preserve">Dr. H. Weber</w:t>
      </w:r>
    </w:p>
    <w:bookmarkStart w:id="20" w:name="i.-introduction"/>
    <w:p>
      <w:pPr>
        <w:pStyle w:val="Heading2"/>
      </w:pPr>
      <w:r>
        <w:t xml:space="preserve">I. Introduction</w:t>
      </w:r>
    </w:p>
    <w:p>
      <w:pPr>
        <w:pStyle w:val="FirstParagraph"/>
      </w:pPr>
      <w:r>
        <w:t xml:space="preserve">The landscape of emergency medicine is defined by the speed of response and the quality of pre-hospital care provided to patients before they reach definitive treatment facilities. In this context, the role of the</w:t>
      </w:r>
      <w:r>
        <w:t xml:space="preserve"> </w:t>
      </w:r>
      <w:r>
        <w:rPr>
          <w:bCs/>
          <w:b/>
        </w:rPr>
        <w:t xml:space="preserve">Paramedic</w:t>
      </w:r>
      <w:r>
        <w:t xml:space="preserve"> </w:t>
      </w:r>
      <w:r>
        <w:t xml:space="preserve">has become increasingly central to modern healthcare systems. This term paper explores the specific operational framework, legal responsibilities, and professional evolution of emergency medical services in Munich,</w:t>
      </w:r>
      <w:r>
        <w:t xml:space="preserve"> </w:t>
      </w:r>
      <w:r>
        <w:rPr>
          <w:bCs/>
          <w:b/>
        </w:rPr>
        <w:t xml:space="preserve">Germany</w:t>
      </w:r>
      <w:r>
        <w:t xml:space="preserve">. As a major metropolitan hub within Bavaria, Munich presents a unique case study for understanding how high-density urban environments impact</w:t>
      </w:r>
      <w:r>
        <w:t xml:space="preserve"> </w:t>
      </w:r>
      <w:r>
        <w:rPr>
          <w:bCs/>
          <w:b/>
        </w:rPr>
        <w:t xml:space="preserve">Germany Munich</w:t>
      </w:r>
      <w:r>
        <w:t xml:space="preserve"> </w:t>
      </w:r>
      <w:r>
        <w:t xml:space="preserve">emergency response protocols. The primary objective of this document is to analyze the training standards, hierarchical structures, and technological integration that define the profession of the paramedic in this specific geographic and regulatory context.</w:t>
      </w:r>
    </w:p>
    <w:bookmarkEnd w:id="20"/>
    <w:bookmarkStart w:id="21" w:name="X12dc864d94265274a040a8a5d83bdf187decaee"/>
    <w:p>
      <w:pPr>
        <w:pStyle w:val="Heading2"/>
      </w:pPr>
      <w:r>
        <w:t xml:space="preserve">II. Historical Context and Legal Framework in Germany Munich</w:t>
      </w:r>
    </w:p>
    <w:p>
      <w:pPr>
        <w:pStyle w:val="FirstParagraph"/>
      </w:pPr>
      <w:r>
        <w:t xml:space="preserve">The organization of emergency medical services (EMS) in</w:t>
      </w:r>
      <w:r>
        <w:t xml:space="preserve"> </w:t>
      </w:r>
      <w:r>
        <w:rPr>
          <w:bCs/>
          <w:b/>
        </w:rPr>
        <w:t xml:space="preserve">Germany Munich</w:t>
      </w:r>
      <w:r>
        <w:t xml:space="preserve">, as elsewhere in the country, is strictly regulated by federal laws which are implemented at the state level by the Free State of Bavaria. Unlike some countries where EMS is purely a public service or entirely private,</w:t>
      </w:r>
      <w:r>
        <w:t xml:space="preserve"> </w:t>
      </w:r>
      <w:r>
        <w:rPr>
          <w:bCs/>
          <w:b/>
        </w:rPr>
        <w:t xml:space="preserve">Germany Munich</w:t>
      </w:r>
      <w:r>
        <w:t xml:space="preserve"> </w:t>
      </w:r>
      <w:r>
        <w:t xml:space="preserve">utilizes a mixed model that often involves volunteer fire departments for initial response and professional hospitals or commercial providers for ambulance transport. The legal definition of a</w:t>
      </w:r>
      <w:r>
        <w:t xml:space="preserve"> </w:t>
      </w:r>
      <w:r>
        <w:rPr>
          <w:bCs/>
          <w:b/>
        </w:rPr>
        <w:t xml:space="preserve">Paramedic</w:t>
      </w:r>
      <w:r>
        <w:t xml:space="preserve"> </w:t>
      </w:r>
      <w:r>
        <w:t xml:space="preserve">in this region is governed by the *Rettungsassistent* (Emergency Paramedic) and *Notfallsanitäter* (Emergency Nurse/Paramedic) regulations, established under the Notfallsanitätergesetz.</w:t>
      </w:r>
    </w:p>
    <w:p>
      <w:pPr>
        <w:pStyle w:val="BodyText"/>
      </w:pPr>
      <w:r>
        <w:t xml:space="preserve">In Munich, the overarching authority lies with the local government's emergency services office, which coordinates with the Munich Fire Department (*Berufsfeuerwehr München*). Historically, Germany has moved away from a physician-centric model for all emergencies toward a tiered approach. However, in</w:t>
      </w:r>
      <w:r>
        <w:t xml:space="preserve"> </w:t>
      </w:r>
      <w:r>
        <w:rPr>
          <w:bCs/>
          <w:b/>
        </w:rPr>
        <w:t xml:space="preserve">Germany Munich</w:t>
      </w:r>
      <w:r>
        <w:t xml:space="preserve">, due to high population density and traffic challenges, the presence of physicians on ambulances remains common for critical care calls. This creates a complex dynamic where the professional</w:t>
      </w:r>
      <w:r>
        <w:t xml:space="preserve"> </w:t>
      </w:r>
      <w:r>
        <w:rPr>
          <w:bCs/>
          <w:b/>
        </w:rPr>
        <w:t xml:space="preserve">Paramedic</w:t>
      </w:r>
      <w:r>
        <w:t xml:space="preserve"> </w:t>
      </w:r>
      <w:r>
        <w:t xml:space="preserve">must work seamlessly with medical doctors, requiring clear demarcation of duties and collaborative practice models.</w:t>
      </w:r>
    </w:p>
    <w:bookmarkEnd w:id="21"/>
    <w:bookmarkStart w:id="22" w:name="X59f138658801700b12b105f567093900c2ac8eb"/>
    <w:p>
      <w:pPr>
        <w:pStyle w:val="Heading2"/>
      </w:pPr>
      <w:r>
        <w:t xml:space="preserve">III. Training and Professional Qualifications</w:t>
      </w:r>
    </w:p>
    <w:p>
      <w:pPr>
        <w:pStyle w:val="FirstParagraph"/>
      </w:pPr>
      <w:r>
        <w:t xml:space="preserve">To qualify as a recognized</w:t>
      </w:r>
      <w:r>
        <w:t xml:space="preserve"> </w:t>
      </w:r>
      <w:r>
        <w:rPr>
          <w:bCs/>
          <w:b/>
        </w:rPr>
        <w:t xml:space="preserve">Paramedic</w:t>
      </w:r>
      <w:r>
        <w:t xml:space="preserve">, specifically at the highest level of *Notfallsanitäter*, candidates in Munich must complete a rigorous three-year full-time educational program. This standardization is crucial for maintaining high-quality care across</w:t>
      </w:r>
      <w:r>
        <w:t xml:space="preserve"> </w:t>
      </w:r>
      <w:r>
        <w:rPr>
          <w:bCs/>
          <w:b/>
        </w:rPr>
        <w:t xml:space="preserve">Germany Munich</w:t>
      </w:r>
      <w:r>
        <w:t xml:space="preserve">. The curriculum includes extensive theoretical instruction in anatomy, physiology, pharmacology, and emergency psychology, alongside practical clinical placements in hospitals and ambulance stations.</w:t>
      </w:r>
    </w:p>
    <w:p>
      <w:pPr>
        <w:pStyle w:val="BodyText"/>
      </w:pPr>
      <w:r>
        <w:t xml:space="preserve">The training emphasizes not only technical skills such as intubation, intravenous access, and cardiac monitoring but also decision-making under pressure. In the high-stakes environment of</w:t>
      </w:r>
      <w:r>
        <w:t xml:space="preserve"> </w:t>
      </w:r>
      <w:r>
        <w:rPr>
          <w:bCs/>
          <w:b/>
        </w:rPr>
        <w:t xml:space="preserve">Germany Munich</w:t>
      </w:r>
      <w:r>
        <w:t xml:space="preserve">, where response times can be impacted by heavy urban traffic and complex infrastructure, the ability of a</w:t>
      </w:r>
      <w:r>
        <w:t xml:space="preserve"> </w:t>
      </w:r>
      <w:r>
        <w:rPr>
          <w:bCs/>
          <w:b/>
        </w:rPr>
        <w:t xml:space="preserve">Paramedic</w:t>
      </w:r>
      <w:r>
        <w:t xml:space="preserve"> </w:t>
      </w:r>
      <w:r>
        <w:t xml:space="preserve">to assess a patient rapidly and initiate appropriate treatment is vital. The educational framework ensures that every certified individual meets national standards, yet local protocols in Munich may impose additional requirements or specializations depending on the specific hospital or service provider involved.</w:t>
      </w:r>
    </w:p>
    <w:bookmarkEnd w:id="22"/>
    <w:bookmarkStart w:id="23" w:name="Xcf0f490f2d2620956542951b74ce3f362bd981c"/>
    <w:p>
      <w:pPr>
        <w:pStyle w:val="Heading2"/>
      </w:pPr>
      <w:r>
        <w:t xml:space="preserve">IV. Operational Structure in a Metropolitan Setting</w:t>
      </w:r>
    </w:p>
    <w:p>
      <w:pPr>
        <w:pStyle w:val="FirstParagraph"/>
      </w:pPr>
      <w:r>
        <w:t xml:space="preserve">The operational reality of being a</w:t>
      </w:r>
      <w:r>
        <w:t xml:space="preserve"> </w:t>
      </w:r>
      <w:r>
        <w:rPr>
          <w:bCs/>
          <w:b/>
        </w:rPr>
        <w:t xml:space="preserve">Paramedic</w:t>
      </w:r>
      <w:r>
        <w:t xml:space="preserve"> </w:t>
      </w:r>
      <w:r>
        <w:t xml:space="preserve">in</w:t>
      </w:r>
      <w:r>
        <w:t xml:space="preserve"> </w:t>
      </w:r>
      <w:r>
        <w:rPr>
          <w:bCs/>
          <w:b/>
        </w:rPr>
        <w:t xml:space="preserve">Germany Munich</w:t>
      </w:r>
      <w:r>
        <w:t xml:space="preserve"> </w:t>
      </w:r>
      <w:r>
        <w:t xml:space="preserve">differs significantly from rural areas due to population density, international tourism, and major events such as the Oktoberfest or world trade fairs. The city is divided into distinct districts (*Bezirke*), each with strategically located ambulance stations designed to minimize response times. In Munich, the standard target for critical emergency response is often less than eight minutes.</w:t>
      </w:r>
    </w:p>
    <w:p>
      <w:pPr>
        <w:pStyle w:val="BodyText"/>
      </w:pPr>
      <w:r>
        <w:t xml:space="preserve">A typical shift for a</w:t>
      </w:r>
      <w:r>
        <w:t xml:space="preserve"> </w:t>
      </w:r>
      <w:r>
        <w:rPr>
          <w:bCs/>
          <w:b/>
        </w:rPr>
        <w:t xml:space="preserve">Paramedic</w:t>
      </w:r>
      <w:r>
        <w:t xml:space="preserve"> </w:t>
      </w:r>
      <w:r>
        <w:t xml:space="preserve">in this region involves working on a *Rettungswagen* (Ambulance) crewed by at least two personnel: one physician (*Notarzt*) and one</w:t>
      </w:r>
      <w:r>
        <w:t xml:space="preserve"> </w:t>
      </w:r>
      <w:r>
        <w:rPr>
          <w:bCs/>
          <w:b/>
        </w:rPr>
        <w:t xml:space="preserve">Paramedic</w:t>
      </w:r>
      <w:r>
        <w:t xml:space="preserve">, or two highly qualified paramedics depending on the call type. The integration of technology is profound; dispatchers use computer-aided dispatch systems that optimize routing based on real-time traffic data in</w:t>
      </w:r>
      <w:r>
        <w:t xml:space="preserve"> </w:t>
      </w:r>
      <w:r>
        <w:rPr>
          <w:bCs/>
          <w:b/>
        </w:rPr>
        <w:t xml:space="preserve">Germany Munich</w:t>
      </w:r>
      <w:r>
        <w:t xml:space="preserve">. Furthermore, the</w:t>
      </w:r>
      <w:r>
        <w:t xml:space="preserve"> </w:t>
      </w:r>
      <w:r>
        <w:rPr>
          <w:bCs/>
          <w:b/>
        </w:rPr>
        <w:t xml:space="preserve">Paramedic</w:t>
      </w:r>
      <w:r>
        <w:t xml:space="preserve"> </w:t>
      </w:r>
      <w:r>
        <w:t xml:space="preserve">is expected to be proficient in using advanced diagnostic tools, such as portable ultrasound and 12-lead ECGs, transmitting data directly to receiving hospitals. This telemedicine capability allows for pre-notification and preparation of emergency rooms before the patient arrives.</w:t>
      </w:r>
    </w:p>
    <w:bookmarkEnd w:id="23"/>
    <w:bookmarkStart w:id="24" w:name="v.-challenges-specific-to-munich"/>
    <w:p>
      <w:pPr>
        <w:pStyle w:val="Heading2"/>
      </w:pPr>
      <w:r>
        <w:t xml:space="preserve">V. Challenges Specific to Munich</w:t>
      </w:r>
    </w:p>
    <w:p>
      <w:pPr>
        <w:pStyle w:val="FirstParagraph"/>
      </w:pPr>
      <w:r>
        <w:t xml:space="preserve">Despite the robust infrastructure,</w:t>
      </w:r>
      <w:r>
        <w:t xml:space="preserve"> </w:t>
      </w:r>
      <w:r>
        <w:rPr>
          <w:bCs/>
          <w:b/>
        </w:rPr>
        <w:t xml:space="preserve">Paramedics</w:t>
      </w:r>
      <w:r>
        <w:t xml:space="preserve"> </w:t>
      </w:r>
      <w:r>
        <w:t xml:space="preserve">in</w:t>
      </w:r>
      <w:r>
        <w:t xml:space="preserve"> </w:t>
      </w:r>
      <w:r>
        <w:rPr>
          <w:bCs/>
          <w:b/>
        </w:rPr>
        <w:t xml:space="preserve">Germany Munich</w:t>
      </w:r>
      <w:r>
        <w:t xml:space="preserve"> </w:t>
      </w:r>
      <w:r>
        <w:t xml:space="preserve">face distinct challenges. The city's historic center features narrow streets that are often impassable for large ambulances during peak hours or special events. This necessitates a reliance on smaller rescue motorcycles (*Rettungsmotorräder*) and rapid intervention vehicles, requiring paramedics to be adept at extricating patients from crowded areas quickly. Additionally, the diversity of the population in</w:t>
      </w:r>
      <w:r>
        <w:t xml:space="preserve"> </w:t>
      </w:r>
      <w:r>
        <w:rPr>
          <w:bCs/>
          <w:b/>
        </w:rPr>
        <w:t xml:space="preserve">Germany Munich</w:t>
      </w:r>
      <w:r>
        <w:t xml:space="preserve"> </w:t>
      </w:r>
      <w:r>
        <w:t xml:space="preserve">requires cultural competence and language skills among</w:t>
      </w:r>
      <w:r>
        <w:t xml:space="preserve"> </w:t>
      </w:r>
      <w:r>
        <w:rPr>
          <w:bCs/>
          <w:b/>
        </w:rPr>
        <w:t xml:space="preserve">Paramedics</w:t>
      </w:r>
      <w:r>
        <w:t xml:space="preserve">, as they frequently interact with non-German speakers.</w:t>
      </w:r>
    </w:p>
    <w:p>
      <w:pPr>
        <w:pStyle w:val="BodyText"/>
      </w:pPr>
      <w:r>
        <w:t xml:space="preserve">Mental health also poses a significant challenge. The cumulative stress of dealing with life-and-death situations daily can lead to burnout among the paramedic workforce in Munich. Consequently, local emergency services have begun implementing mandatory debriefing sessions and psychological support systems, recognizing that the well-being of the</w:t>
      </w:r>
      <w:r>
        <w:t xml:space="preserve"> </w:t>
      </w:r>
      <w:r>
        <w:rPr>
          <w:bCs/>
          <w:b/>
        </w:rPr>
        <w:t xml:space="preserve">Paramedic</w:t>
      </w:r>
      <w:r>
        <w:t xml:space="preserve"> </w:t>
      </w:r>
      <w:r>
        <w:t xml:space="preserve">is directly linked to patient safety.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Paramedic</w:t>
      </w:r>
      <w:r>
        <w:t xml:space="preserve"> </w:t>
      </w:r>
      <w:r>
        <w:t xml:space="preserve">in Munich,</w:t>
      </w:r>
      <w:r>
        <w:t xml:space="preserve"> </w:t>
      </w:r>
      <w:r>
        <w:rPr>
          <w:bCs/>
          <w:b/>
        </w:rPr>
        <w:t xml:space="preserve">Germany</w:t>
      </w:r>
      <w:r>
        <w:t xml:space="preserve">, is a sophisticated and highly regulated profession that sits at the intersection of medical science, emergency logistics, and public service. The unique urban environment of</w:t>
      </w:r>
      <w:r>
        <w:t xml:space="preserve"> </w:t>
      </w:r>
      <w:r>
        <w:rPr>
          <w:bCs/>
          <w:b/>
        </w:rPr>
        <w:t xml:space="preserve">Germany Munich</w:t>
      </w:r>
      <w:r>
        <w:br/>
      </w:r>
      <w:r>
        <w:t xml:space="preserve">serves as a testing ground for innovative EMS strategies, from telemedicine integration to rapid response tactics in dense traffic. As healthcare systems continue to evolve globally, the German model—specifically as practiced in Munich—offers valuable insights into balancing physician-led care with the expanding scope of practice for paramedics. Future developments will likely see an even greater emphasis on pre-hospital interventions by</w:t>
      </w:r>
      <w:r>
        <w:t xml:space="preserve"> </w:t>
      </w:r>
      <w:r>
        <w:rPr>
          <w:bCs/>
          <w:b/>
        </w:rPr>
        <w:t xml:space="preserve">Paramedics</w:t>
      </w:r>
      <w:r>
        <w:t xml:space="preserve">, further reducing hospital stay times and improving outcomes for patients across</w:t>
      </w:r>
      <w:r>
        <w:t xml:space="preserve"> </w:t>
      </w:r>
      <w:r>
        <w:rPr>
          <w:bCs/>
          <w:b/>
        </w:rPr>
        <w:t xml:space="preserve">Germany Munich</w:t>
      </w:r>
      <w:r>
        <w:t xml:space="preserve">.</w:t>
      </w:r>
    </w:p>
    <w:bookmarkEnd w:id="25"/>
    <w:bookmarkStart w:id="26" w:name="vii.-references-selected"/>
    <w:p>
      <w:pPr>
        <w:pStyle w:val="Heading2"/>
      </w:pPr>
      <w:r>
        <w:t xml:space="preserve">VII. References (Selected)</w:t>
      </w:r>
    </w:p>
    <w:p>
      <w:pPr>
        <w:numPr>
          <w:ilvl w:val="0"/>
          <w:numId w:val="1001"/>
        </w:numPr>
        <w:pStyle w:val="Compact"/>
      </w:pPr>
      <w:r>
        <w:t xml:space="preserve">Bayerisches Gesetz über den Rettungsdienst und das Notarzneidienstgesetz.</w:t>
      </w:r>
    </w:p>
    <w:p>
      <w:pPr>
        <w:numPr>
          <w:ilvl w:val="0"/>
          <w:numId w:val="1001"/>
        </w:numPr>
        <w:pStyle w:val="Compact"/>
      </w:pPr>
      <w:r>
        <w:t xml:space="preserve">Munich City Administration Report on Emergency Services Infrastructure.</w:t>
      </w:r>
    </w:p>
    <w:p>
      <w:pPr>
        <w:numPr>
          <w:ilvl w:val="0"/>
          <w:numId w:val="1001"/>
        </w:numPr>
        <w:pStyle w:val="Compact"/>
      </w:pPr>
      <w:r>
        <w:t xml:space="preserve">National Guidelines for the Training of *Notfallsanitäter* in Germany.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Paramedic in Munich, Germany</dc:title>
  <dc:creator/>
  <dc:language>en</dc:language>
  <cp:keywords/>
  <dcterms:created xsi:type="dcterms:W3CDTF">2026-07-29T16:52:03Z</dcterms:created>
  <dcterms:modified xsi:type="dcterms:W3CDTF">2026-07-29T16:52:03Z</dcterms:modified>
</cp:coreProperties>
</file>

<file path=docProps/custom.xml><?xml version="1.0" encoding="utf-8"?>
<Properties xmlns="http://schemas.openxmlformats.org/officeDocument/2006/custom-properties" xmlns:vt="http://schemas.openxmlformats.org/officeDocument/2006/docPropsVTypes"/>
</file>