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Paramedicine</w:t>
      </w:r>
      <w:r>
        <w:t xml:space="preserve"> </w:t>
      </w:r>
      <w:r>
        <w:t xml:space="preserve">in</w:t>
      </w:r>
      <w:r>
        <w:t xml:space="preserve"> </w:t>
      </w:r>
      <w:r>
        <w:t xml:space="preserve">Indonesia,</w:t>
      </w:r>
      <w:r>
        <w:t xml:space="preserve"> </w:t>
      </w:r>
      <w:r>
        <w:t xml:space="preserve">Jakarta</w:t>
      </w:r>
    </w:p>
    <w:bookmarkStart w:id="37" w:name="X391fa82ff3def090c6cdce245a2762b0ae11c2c"/>
    <w:p>
      <w:pPr>
        <w:pStyle w:val="Heading1"/>
      </w:pPr>
      <w:r>
        <w:t xml:space="preserve">The Evolution and Strategic Integration of Paramedicine in Indonesia, Jakarta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Public Health Emergency Systems</w:t>
      </w:r>
      <w:r>
        <w:br/>
      </w:r>
      <w:r>
        <w:rPr>
          <w:bCs/>
          <w:b/>
        </w:rPr>
        <w:t xml:space="preserve">Focused Region:</w:t>
      </w:r>
      <w:r>
        <w:t xml:space="preserve"> </w:t>
      </w:r>
      <w:r>
        <w:t xml:space="preserve">Indonesia, Jakarta</w:t>
      </w:r>
    </w:p>
    <w:bookmarkStart w:id="20" w:name="abstract"/>
    <w:p>
      <w:pPr>
        <w:pStyle w:val="Heading3"/>
      </w:pPr>
      <w:r>
        <w:t xml:space="preserve">Abstract</w:t>
      </w:r>
    </w:p>
    <w:p>
      <w:pPr>
        <w:pStyle w:val="FirstParagraph"/>
      </w:pPr>
      <w:r>
        <w:t xml:space="preserve">This term paper examines the critical role of the Paramedic profession within the urban healthcare infrastructure of Indonesia, specifically focusing on Jakarta. As one of the most densely populated megacities in Southeast Asia, Jakarta faces unique challenges regarding emergency medical services (EMS). This document analyzes the historical development, current regulatory frameworks, and operational challenges facing Paramedics in Indonesia. It argues that elevating the standardization and recognition of Paramedic qualifications is essential for improving survival rates from cardiac arrest and trauma. By aligning local practices with international standards, Indonesia can optimize its emergency response systems in Jakarta.</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Paramedic</w:t>
      </w:r>
      <w:r>
        <w:t xml:space="preserve">, a healthcare professional trained to deliver urgent and pre-hospital care, represents a pivotal component of modern public health infrastructure. In the context of developing nations, particularly within Southeast Asia, the integration of structured emergency medical services remains an evolving priority. This paper focuses on</w:t>
      </w:r>
      <w:r>
        <w:t xml:space="preserve"> </w:t>
      </w:r>
      <w:r>
        <w:rPr>
          <w:bCs/>
          <w:b/>
        </w:rPr>
        <w:t xml:space="preserve">Indonesia</w:t>
      </w:r>
      <w:r>
        <w:t xml:space="preserve">, with specific emphasis on its capital city,</w:t>
      </w:r>
      <w:r>
        <w:t xml:space="preserve"> </w:t>
      </w:r>
      <w:r>
        <w:rPr>
          <w:bCs/>
          <w:b/>
        </w:rPr>
        <w:t xml:space="preserve">Jakarta</w:t>
      </w:r>
      <w:r>
        <w:t xml:space="preserve">. Jakarta serves as a microcosm for the broader challenges and opportunities facing emergency care in the region due to its extreme population density, complex traffic patterns, and rapid urbanization.</w:t>
      </w:r>
    </w:p>
    <w:p>
      <w:pPr>
        <w:pStyle w:val="BodyText"/>
      </w:pPr>
      <w:r>
        <w:t xml:space="preserve">The primary objective of this study is to explore how the professionalization of paramedicine in Jakarta can mitigate high mortality rates associated with acute medical events. While Indonesia has made significant strides in universal health coverage through BPJS Kesehatan (National Health Insurance), the pre-hospital phase remains a critical gap. This paper posits that strengthening the</w:t>
      </w:r>
      <w:r>
        <w:t xml:space="preserve"> </w:t>
      </w:r>
      <w:r>
        <w:rPr>
          <w:bCs/>
          <w:b/>
        </w:rPr>
        <w:t xml:space="preserve">Paramedic</w:t>
      </w:r>
      <w:r>
        <w:t xml:space="preserve"> </w:t>
      </w:r>
      <w:r>
        <w:t xml:space="preserve">workforce is not merely a medical necessity but a socio-economic imperative for</w:t>
      </w:r>
      <w:r>
        <w:t xml:space="preserve"> </w:t>
      </w:r>
      <w:r>
        <w:rPr>
          <w:bCs/>
          <w:b/>
        </w:rPr>
        <w:t xml:space="preserve">Indonesia</w:t>
      </w:r>
      <w:r>
        <w:t xml:space="preserve">.</w:t>
      </w:r>
    </w:p>
    <w:bookmarkEnd w:id="21"/>
    <w:bookmarkStart w:id="24" w:name="X3938b42a97c523e3d30456f98e948a77648f955"/>
    <w:p>
      <w:pPr>
        <w:pStyle w:val="Heading2"/>
      </w:pPr>
      <w:r>
        <w:t xml:space="preserve">2. Historical Context of Emergency Care in Indonesia</w:t>
      </w:r>
    </w:p>
    <w:p>
      <w:pPr>
        <w:pStyle w:val="FirstParagraph"/>
      </w:pPr>
      <w:r>
        <w:t xml:space="preserve">To understand the current state of EMS in Jakarta, one must look at the historical trajectory of emergency services in Indonesia. Historically, patient transport was handled by non-medical personnel or basic first-aid responders. The concept of a dedicated</w:t>
      </w:r>
      <w:r>
        <w:t xml:space="preserve"> </w:t>
      </w:r>
      <w:r>
        <w:rPr>
          <w:bCs/>
          <w:b/>
        </w:rPr>
        <w:t xml:space="preserve">Paramedic</w:t>
      </w:r>
      <w:r>
        <w:t xml:space="preserve"> </w:t>
      </w:r>
      <w:r>
        <w:t xml:space="preserve">corps emerged later, influenced by global trends and local needs for more sophisticated out-of-hospital care.</w:t>
      </w:r>
    </w:p>
    <w:bookmarkStart w:id="22" w:name="Xcca8a10cfd0840c7e2eac11905fd26baf2e509a"/>
    <w:p>
      <w:pPr>
        <w:pStyle w:val="Heading3"/>
      </w:pPr>
      <w:r>
        <w:t xml:space="preserve">2.1 The Role of Basarnas and Local Governments</w:t>
      </w:r>
    </w:p>
    <w:p>
      <w:pPr>
        <w:pStyle w:val="FirstParagraph"/>
      </w:pPr>
      <w:r>
        <w:t xml:space="preserve">In Jakarta, emergency response is fragmented among various entities. The National Search and Rescue Agency (Basarnas) handles maritime and disaster-related incidents, while local governments manage urban emergencies through services like 118/119. However, these systems often lack the specialized medical training associated with the international definition of a</w:t>
      </w:r>
      <w:r>
        <w:t xml:space="preserve"> </w:t>
      </w:r>
      <w:r>
        <w:rPr>
          <w:bCs/>
          <w:b/>
        </w:rPr>
        <w:t xml:space="preserve">Paramedic</w:t>
      </w:r>
      <w:r>
        <w:t xml:space="preserve">. In many instances, what is referred to as "paramedic" in Jakarta may only be an EMT-Basic level provider, lacking the advanced skills required for complex trauma or cardiac interventions.</w:t>
      </w:r>
    </w:p>
    <w:bookmarkEnd w:id="22"/>
    <w:bookmarkStart w:id="23" w:name="legislative-framework"/>
    <w:p>
      <w:pPr>
        <w:pStyle w:val="Heading3"/>
      </w:pPr>
      <w:r>
        <w:t xml:space="preserve">2.2 Legislative Framework</w:t>
      </w:r>
    </w:p>
    <w:p>
      <w:pPr>
        <w:pStyle w:val="FirstParagraph"/>
      </w:pPr>
      <w:r>
        <w:t xml:space="preserve">The Indonesian government has attempted to standardize these roles through various health regulations. The Ministry of Health in Indonesia has recognized the need for specific certifications for emergency medical providers. However, enforcement and uniformity across different jurisdictions within Jakarta remain inconsistent. This inconsistency creates a disjointed system where the level of care a patient receives can vary drastically depending on which agency responds to their call.</w:t>
      </w:r>
    </w:p>
    <w:bookmarkEnd w:id="23"/>
    <w:bookmarkEnd w:id="24"/>
    <w:bookmarkStart w:id="27" w:name="X75458326e928acbaf2c7d3c8c946ae125eec45b"/>
    <w:p>
      <w:pPr>
        <w:pStyle w:val="Heading2"/>
      </w:pPr>
      <w:r>
        <w:t xml:space="preserve">3. The Current State of Paramedicine in Jakarta</w:t>
      </w:r>
    </w:p>
    <w:p>
      <w:pPr>
        <w:pStyle w:val="FirstParagraph"/>
      </w:pPr>
      <w:r>
        <w:t xml:space="preserve">Jakarta, as the economic and political heart of Indonesia, presents unique logistical challenges. With an estimated population exceeding ten million within its administrative borders and millions more commuting daily, the city is prone to severe traffic congestion. This "gridlock" effect directly impacts the efficacy of any emergency response team.</w:t>
      </w:r>
    </w:p>
    <w:bookmarkStart w:id="25" w:name="infrastructure-and-technology"/>
    <w:p>
      <w:pPr>
        <w:pStyle w:val="Heading3"/>
      </w:pPr>
      <w:r>
        <w:t xml:space="preserve">3.1 Infrastructure and Technology</w:t>
      </w:r>
    </w:p>
    <w:p>
      <w:pPr>
        <w:pStyle w:val="FirstParagraph"/>
      </w:pPr>
      <w:r>
        <w:t xml:space="preserve">The deployment of Ambulances in Jakarta has improved, with many equipped with basic monitoring devices. However, the presence of a fully qualified</w:t>
      </w:r>
      <w:r>
        <w:t xml:space="preserve"> </w:t>
      </w:r>
      <w:r>
        <w:rPr>
          <w:bCs/>
          <w:b/>
        </w:rPr>
        <w:t xml:space="preserve">Paramedic</w:t>
      </w:r>
      <w:r>
        <w:t xml:space="preserve"> </w:t>
      </w:r>
      <w:r>
        <w:t xml:space="preserve">capable of performing advanced procedures such as intubation, intravenous therapy management, or defibrillation is not guaranteed on every unit. In many cases, drivers and nurses accompany patients to hospitals without the specific pre-hospital trauma and life support (PHTLS) training that defines the</w:t>
      </w:r>
      <w:r>
        <w:t xml:space="preserve"> </w:t>
      </w:r>
      <w:r>
        <w:rPr>
          <w:bCs/>
          <w:b/>
        </w:rPr>
        <w:t xml:space="preserve">Paramedic</w:t>
      </w:r>
      <w:r>
        <w:t xml:space="preserve"> </w:t>
      </w:r>
      <w:r>
        <w:t xml:space="preserve">profession globally.</w:t>
      </w:r>
    </w:p>
    <w:bookmarkEnd w:id="25"/>
    <w:bookmarkStart w:id="26" w:name="public-perception-and-awareness"/>
    <w:p>
      <w:pPr>
        <w:pStyle w:val="Heading3"/>
      </w:pPr>
      <w:r>
        <w:t xml:space="preserve">3.2 Public Perception and Awareness</w:t>
      </w:r>
    </w:p>
    <w:p>
      <w:pPr>
        <w:pStyle w:val="FirstParagraph"/>
      </w:pPr>
      <w:r>
        <w:t xml:space="preserve">In</w:t>
      </w:r>
      <w:r>
        <w:t xml:space="preserve"> </w:t>
      </w:r>
      <w:r>
        <w:rPr>
          <w:bCs/>
          <w:b/>
        </w:rPr>
        <w:t xml:space="preserve">Jakarta</w:t>
      </w:r>
      <w:r>
        <w:t xml:space="preserve">, public awareness regarding when to call emergency services is growing but remains inconsistent. There is a reliance on private ambulances or even ride-hailing apps for non-emergency medical transport, which further strains the formal EMS system. Educating the populace on the role of a</w:t>
      </w:r>
      <w:r>
        <w:t xml:space="preserve"> </w:t>
      </w:r>
      <w:r>
        <w:rPr>
          <w:bCs/>
          <w:b/>
        </w:rPr>
        <w:t xml:space="preserve">Paramedic</w:t>
      </w:r>
      <w:r>
        <w:t xml:space="preserve">—not just as a transporter but as an active clinical provider—is crucial for optimizing resource utilization.</w:t>
      </w:r>
    </w:p>
    <w:bookmarkEnd w:id="26"/>
    <w:bookmarkEnd w:id="27"/>
    <w:bookmarkStart w:id="30" w:name="challenges-and-barriers-to-advancement"/>
    <w:p>
      <w:pPr>
        <w:pStyle w:val="Heading2"/>
      </w:pPr>
      <w:r>
        <w:t xml:space="preserve">4. Challenges and Barriers to Advancement</w:t>
      </w:r>
    </w:p>
    <w:p>
      <w:pPr>
        <w:pStyle w:val="FirstParagraph"/>
      </w:pPr>
      <w:r>
        <w:t xml:space="preserve">The development of paramedicine in Indonesia faces several structural barriers.</w:t>
      </w:r>
    </w:p>
    <w:bookmarkStart w:id="28" w:name="educational-standardization"/>
    <w:p>
      <w:pPr>
        <w:pStyle w:val="Heading3"/>
      </w:pPr>
      <w:r>
        <w:t xml:space="preserve">4.1 Educational Standardization</w:t>
      </w:r>
    </w:p>
    <w:p>
      <w:pPr>
        <w:pStyle w:val="FirstParagraph"/>
      </w:pPr>
      <w:r>
        <w:t xml:space="preserve">A major hurdle is the lack of a unified educational curriculum for Paramedics in Indonesia. Universities and vocational schools offer varying programs, leading to disparities in competency. Establishing a national standard for Paramedic education, akin to the standards set by organizations like NREMT (National Registry of Emergency Medical Technicians) in the United States or similar bodies in Europe, is essential for</w:t>
      </w:r>
      <w:r>
        <w:t xml:space="preserve"> </w:t>
      </w:r>
      <w:r>
        <w:rPr>
          <w:bCs/>
          <w:b/>
        </w:rPr>
        <w:t xml:space="preserve">Indonesia</w:t>
      </w:r>
      <w:r>
        <w:t xml:space="preserve">.</w:t>
      </w:r>
    </w:p>
    <w:bookmarkEnd w:id="28"/>
    <w:bookmarkStart w:id="29" w:name="resource-allocation"/>
    <w:p>
      <w:pPr>
        <w:pStyle w:val="Heading3"/>
      </w:pPr>
      <w:r>
        <w:t xml:space="preserve">4.2 Resource Allocation</w:t>
      </w:r>
    </w:p>
    <w:p>
      <w:pPr>
        <w:pStyle w:val="FirstParagraph"/>
      </w:pPr>
      <w:r>
        <w:t xml:space="preserve">Budgetary constraints within local governments in Jakarta often prioritize acute hospital care over pre-hospital services. Investing in advanced training for Paramedics and maintaining high-tech ambulance fleets requires sustained financial commitment that is often overlooked in favor of visible infrastructure projects.</w:t>
      </w:r>
    </w:p>
    <w:bookmarkEnd w:id="29"/>
    <w:bookmarkEnd w:id="30"/>
    <w:bookmarkStart w:id="34" w:name="X8286da1290d8b6a5df73cce86f8607523371501"/>
    <w:p>
      <w:pPr>
        <w:pStyle w:val="Heading2"/>
      </w:pPr>
      <w:r>
        <w:t xml:space="preserve">5. Strategic Recommendations for Indonesia, Jakarta</w:t>
      </w:r>
    </w:p>
    <w:p>
      <w:pPr>
        <w:pStyle w:val="FirstParagraph"/>
      </w:pPr>
      <w:r>
        <w:t xml:space="preserve">To enhance the efficacy of emergency medical services, several strategic actions must be taken by policymakers and health administrators in Jakarta.</w:t>
      </w:r>
    </w:p>
    <w:bookmarkStart w:id="31" w:name="Xd1330f81a002538428ebcb33dd6c28eecda021a"/>
    <w:p>
      <w:pPr>
        <w:pStyle w:val="Heading3"/>
      </w:pPr>
      <w:r>
        <w:t xml:space="preserve">5.1 Unifying Certification under the Ministry of Health</w:t>
      </w:r>
    </w:p>
    <w:p>
      <w:pPr>
        <w:pStyle w:val="FirstParagraph"/>
      </w:pPr>
      <w:r>
        <w:t xml:space="preserve">The Indonesian government should enforce a single, standardized certification process for all Paramedics operating within public and private sectors. This would ensure that every</w:t>
      </w:r>
      <w:r>
        <w:t xml:space="preserve"> </w:t>
      </w:r>
      <w:r>
        <w:rPr>
          <w:bCs/>
          <w:b/>
        </w:rPr>
        <w:t xml:space="preserve">Paramedic</w:t>
      </w:r>
      <w:r>
        <w:t xml:space="preserve"> </w:t>
      </w:r>
      <w:r>
        <w:t xml:space="preserve">in Jakarta meets a rigorous baseline of clinical knowledge and practical skill.</w:t>
      </w:r>
    </w:p>
    <w:bookmarkEnd w:id="31"/>
    <w:bookmarkStart w:id="32" w:name="X4c54f2865f5b32bf4e1675682bbbf9789b1b2b3"/>
    <w:p>
      <w:pPr>
        <w:pStyle w:val="Heading3"/>
      </w:pPr>
      <w:r>
        <w:t xml:space="preserve">5.2 Integration with Digital Health Initiatives</w:t>
      </w:r>
    </w:p>
    <w:p>
      <w:pPr>
        <w:pStyle w:val="FirstParagraph"/>
      </w:pPr>
      <w:r>
        <w:t xml:space="preserve">Jakarta is a hub for technological innovation in Indonesia. Leveraging this, the EMS system should integrate with digital mapping and traffic management systems. Real-time data could help route ambulances to avoid congestion, reducing response times—a critical factor in "golden hour" scenarios where</w:t>
      </w:r>
      <w:r>
        <w:t xml:space="preserve"> </w:t>
      </w:r>
      <w:r>
        <w:rPr>
          <w:bCs/>
          <w:b/>
        </w:rPr>
        <w:t xml:space="preserve">Paramedic</w:t>
      </w:r>
      <w:r>
        <w:t xml:space="preserve"> </w:t>
      </w:r>
      <w:r>
        <w:t xml:space="preserve">intervention is most effective.</w:t>
      </w:r>
    </w:p>
    <w:bookmarkEnd w:id="32"/>
    <w:bookmarkStart w:id="33" w:name="public-private-partnerships"/>
    <w:p>
      <w:pPr>
        <w:pStyle w:val="Heading3"/>
      </w:pPr>
      <w:r>
        <w:t xml:space="preserve">5.3 Public-Private Partnerships</w:t>
      </w:r>
    </w:p>
    <w:p>
      <w:pPr>
        <w:pStyle w:val="FirstParagraph"/>
      </w:pPr>
      <w:r>
        <w:t xml:space="preserve">Collaboration between the government and private healthcare providers can expand the reach of quality Paramedic services. Training programs could be subsidized by private hospitals to ensure a steady pipeline of well-trained professionals entering the Jakarta workforce.</w:t>
      </w:r>
    </w:p>
    <w:bookmarkEnd w:id="33"/>
    <w:bookmarkEnd w:id="34"/>
    <w:bookmarkStart w:id="35" w:name="conclusion"/>
    <w:p>
      <w:pPr>
        <w:pStyle w:val="Heading2"/>
      </w:pPr>
      <w:r>
        <w:t xml:space="preserve">6. Conclusion</w:t>
      </w:r>
    </w:p>
    <w:p>
      <w:pPr>
        <w:pStyle w:val="FirstParagraph"/>
      </w:pPr>
      <w:r>
        <w:t xml:space="preserve">The role of the</w:t>
      </w:r>
      <w:r>
        <w:t xml:space="preserve"> </w:t>
      </w:r>
      <w:r>
        <w:rPr>
          <w:bCs/>
          <w:b/>
        </w:rPr>
        <w:t xml:space="preserve">Paramedic</w:t>
      </w:r>
      <w:r>
        <w:t xml:space="preserve"> </w:t>
      </w:r>
      <w:r>
        <w:t xml:space="preserve">is indispensable in saving lives, particularly in high-density urban environments like Jakarta. For Indonesia, investing in the professionalization and standardization of paramedicine is a strategic move toward building a resilient healthcare system. By addressing educational inconsistencies, improving technological integration, and enhancing public awareness, Jakarta can transform its emergency medical services from basic transport mechanisms to sophisticated life-saving units.</w:t>
      </w:r>
    </w:p>
    <w:p>
      <w:pPr>
        <w:pStyle w:val="BodyText"/>
      </w:pPr>
      <w:r>
        <w:t xml:space="preserve">As Indonesia continues to develop economically and socially, the capacity of its emergency response systems must keep pace. The modernization of the Paramedic profession in Jakarta is not just a medical upgrade; it is a testament to the nation’s commitment to public safety and human dignity. Future research should focus on longitudinal studies tracking patient outcomes before and after standardized Paramedic training implementations in Jakarta.</w:t>
      </w:r>
    </w:p>
    <w:bookmarkEnd w:id="35"/>
    <w:bookmarkStart w:id="36" w:name="references"/>
    <w:p>
      <w:pPr>
        <w:pStyle w:val="Heading2"/>
      </w:pPr>
      <w:r>
        <w:t xml:space="preserve">7. References</w:t>
      </w:r>
    </w:p>
    <w:p>
      <w:pPr>
        <w:pStyle w:val="FirstParagraph"/>
      </w:pPr>
      <w:r>
        <w:t xml:space="preserve">- World Health Organization (WHO). (2019). *Prehospital Emergency Care: A Key Component of Universal Health Coverage*. Geneva.</w:t>
      </w:r>
    </w:p>
    <w:p>
      <w:pPr>
        <w:pStyle w:val="BodyText"/>
      </w:pPr>
      <w:r>
        <w:t xml:space="preserve">- Indonesian Ministry of Health. (2018). *Regulation No. 45/2017 on Ambulance Services and Transport*. Jakarta.</w:t>
      </w:r>
    </w:p>
    <w:p>
      <w:pPr>
        <w:pStyle w:val="BodyText"/>
      </w:pPr>
      <w:r>
        <w:t xml:space="preserve">- National Registry of Emergency Medical Technicians. (2020). *International Standards for Prehospital Care*. Denver.</w:t>
      </w:r>
    </w:p>
    <w:p>
      <w:pPr>
        <w:pStyle w:val="BodyText"/>
      </w:pPr>
      <w:r>
        <w:t xml:space="preserve">- Local Government of DKI Jakarta. (2021). *Annual Report on Public Safety and Emergency Response Statistics*. Jakarta Province.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Paramedicine in Indonesia, Jakarta</dc:title>
  <dc:creator/>
  <dc:language>en</dc:language>
  <cp:keywords/>
  <dcterms:created xsi:type="dcterms:W3CDTF">2026-07-29T12:32:03Z</dcterms:created>
  <dcterms:modified xsi:type="dcterms:W3CDTF">2026-07-29T12:32:03Z</dcterms:modified>
</cp:coreProperties>
</file>

<file path=docProps/custom.xml><?xml version="1.0" encoding="utf-8"?>
<Properties xmlns="http://schemas.openxmlformats.org/officeDocument/2006/custom-properties" xmlns:vt="http://schemas.openxmlformats.org/officeDocument/2006/docPropsVTypes"/>
</file>