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Kingdom</w:t>
      </w:r>
      <w:r>
        <w:t xml:space="preserve"> </w:t>
      </w:r>
      <w:r>
        <w:t xml:space="preserve">London</w:t>
      </w:r>
    </w:p>
    <w:bookmarkStart w:id="33" w:name="Xfd74066caa4ff9c971ffabe4063033f0cd404de"/>
    <w:p>
      <w:pPr>
        <w:pStyle w:val="Heading1"/>
      </w:pPr>
      <w:r>
        <w:t xml:space="preserve">The Role and Evolution of the Paramedic in United Kingdom London</w:t>
      </w:r>
    </w:p>
    <w:p>
      <w:pPr>
        <w:pStyle w:val="FirstParagraph"/>
      </w:pPr>
      <w:r>
        <w:rPr>
          <w:bCs/>
          <w:b/>
        </w:rPr>
        <w:t xml:space="preserve">A Term Paper Submitted to the Department of Emergency Medical Services</w:t>
      </w:r>
      <w:r>
        <w:br/>
      </w:r>
      <w:r>
        <w:rPr>
          <w:bCs/>
          <w:b/>
        </w:rPr>
        <w:t xml:space="preserve">A Study on Healthcare Provision in United Kingdom London</w:t>
      </w:r>
    </w:p>
    <w:bookmarkStart w:id="20" w:name="abstract"/>
    <w:p>
      <w:pPr>
        <w:pStyle w:val="Heading2"/>
      </w:pPr>
      <w:r>
        <w:t xml:space="preserve">Abstract</w:t>
      </w:r>
    </w:p>
    <w:p>
      <w:pPr>
        <w:pStyle w:val="FirstParagraph"/>
      </w:pPr>
      <w:r>
        <w:t xml:space="preserve">This term paper examines the critical role of the paramedic within the National Health Service (NHS) framework, with a specific focus on the unique challenges and dynamics present in United Kingdom London. As urban density increases and healthcare demands evolve, the scope of practice for paramedics has expanded significantly beyond traditional emergency transport. This document explores historical context, current regulatory standards set by the Health and Care Professions Council (HCPC), advanced clinical practices, mental health integration, and future technological implications for emergency medical services in one of the world's most complex metropolitan areas.</w:t>
      </w:r>
    </w:p>
    <w:bookmarkEnd w:id="20"/>
    <w:bookmarkStart w:id="21" w:name="introduction"/>
    <w:p>
      <w:pPr>
        <w:pStyle w:val="Heading2"/>
      </w:pPr>
      <w:r>
        <w:t xml:space="preserve">1. Introduction</w:t>
      </w:r>
    </w:p>
    <w:p>
      <w:pPr>
        <w:pStyle w:val="FirstParagraph"/>
      </w:pPr>
      <w:r>
        <w:t xml:space="preserve">The term</w:t>
      </w:r>
      <w:r>
        <w:t xml:space="preserve"> </w:t>
      </w:r>
      <w:r>
        <w:rPr>
          <w:bCs/>
          <w:b/>
        </w:rPr>
        <w:t xml:space="preserve">Paramedic</w:t>
      </w:r>
      <w:r>
        <w:t xml:space="preserve"> </w:t>
      </w:r>
      <w:r>
        <w:t xml:space="preserve">represents a highly skilled healthcare professional who provides immediate and expert care to individuals across all age groups, either at the scene of an emergency or in any other appropriate environment. In the context of the United Kingdom, particularly within the bustling metropolis of London, this role is not merely one of transportation but acts as a crucial interface between pre-hospital care and acute hospital services. The term</w:t>
      </w:r>
      <w:r>
        <w:t xml:space="preserve"> </w:t>
      </w:r>
      <w:r>
        <w:rPr>
          <w:bCs/>
          <w:b/>
        </w:rPr>
        <w:t xml:space="preserve">United Kingdom London</w:t>
      </w:r>
      <w:r>
        <w:t xml:space="preserve"> </w:t>
      </w:r>
      <w:r>
        <w:t xml:space="preserve">defines a specific geographical and operational theatre that demands exceptional adaptability from emergency responders due to its diverse population, congested infrastructure, and high volume of call-outs.</w:t>
      </w:r>
    </w:p>
    <w:p>
      <w:pPr>
        <w:pStyle w:val="BodyText"/>
      </w:pPr>
      <w:r>
        <w:t xml:space="preserve">This paper aims to delineate the professional standards, operational challenges, and evolving scope of practice for the paramedic in this region. It highlights how the modern paramedic serves as a clinician-first responder rather than a simple driver-patient transporter.</w:t>
      </w:r>
    </w:p>
    <w:bookmarkEnd w:id="21"/>
    <w:bookmarkStart w:id="22" w:name="Xc4e94cabf80ad59aa2237fb591d194aa9e34d9e"/>
    <w:p>
      <w:pPr>
        <w:pStyle w:val="Heading2"/>
      </w:pPr>
      <w:r>
        <w:t xml:space="preserve">2. Historical Context and Regulatory Framework</w:t>
      </w:r>
    </w:p>
    <w:p>
      <w:pPr>
        <w:pStyle w:val="FirstParagraph"/>
      </w:pPr>
      <w:r>
        <w:t xml:space="preserve">The profession of emergency care in the UK has undergone a radical transformation over the last few decades. Historically, patient transport was often conducted by police or fire services with minimal medical training. However, following various reviews of ambulance service provision, particularly in major cities like London, the government moved to professionalize the role. Today, every</w:t>
      </w:r>
      <w:r>
        <w:t xml:space="preserve"> </w:t>
      </w:r>
      <w:r>
        <w:rPr>
          <w:bCs/>
          <w:b/>
        </w:rPr>
        <w:t xml:space="preserve">Paramedic</w:t>
      </w:r>
      <w:r>
        <w:t xml:space="preserve"> </w:t>
      </w:r>
      <w:r>
        <w:t xml:space="preserve">working in</w:t>
      </w:r>
      <w:r>
        <w:t xml:space="preserve"> </w:t>
      </w:r>
      <w:r>
        <w:rPr>
          <w:bCs/>
          <w:b/>
        </w:rPr>
        <w:t xml:space="preserve">United Kingdom London</w:t>
      </w:r>
      <w:r>
        <w:t xml:space="preserve"> </w:t>
      </w:r>
      <w:r>
        <w:t xml:space="preserve">must be registered with the Health and Care Professions Council (HCPC). This statutory regulation ensures that practitioners meet rigorous standards of proficiency, ethical conduct, and continuous professional development.</w:t>
      </w:r>
    </w:p>
    <w:p>
      <w:pPr>
        <w:pStyle w:val="BodyText"/>
      </w:pPr>
      <w:r>
        <w:t xml:space="preserve">The regulatory framework mandates that paramedics engage in mandatory continuing education. In a city as dynamic as London, where medical trends and public health crises emerge rapidly—such as the recent pandemics or spikes in heat-related illnesses—the ability to update knowledge is paramount. The HCPC standards ensure that when a citizen in East London or West London seeks help, they are met by a professional whose competence is legally guaranteed and continually audited.</w:t>
      </w:r>
    </w:p>
    <w:bookmarkEnd w:id="22"/>
    <w:bookmarkStart w:id="25" w:name="X22a5ee6707a94afcc67a1c6b0e2397762edaf54"/>
    <w:p>
      <w:pPr>
        <w:pStyle w:val="Heading2"/>
      </w:pPr>
      <w:r>
        <w:t xml:space="preserve">3. The Unique Operational Environment of United Kingdom London</w:t>
      </w:r>
    </w:p>
    <w:p>
      <w:pPr>
        <w:pStyle w:val="FirstParagraph"/>
      </w:pPr>
      <w:r>
        <w:t xml:space="preserve">The operational environment for the paramedic in</w:t>
      </w:r>
      <w:r>
        <w:t xml:space="preserve"> </w:t>
      </w:r>
      <w:r>
        <w:rPr>
          <w:bCs/>
          <w:b/>
        </w:rPr>
        <w:t xml:space="preserve">United Kingdom London</w:t>
      </w:r>
      <w:r>
        <w:t xml:space="preserve"> </w:t>
      </w:r>
      <w:r>
        <w:t xml:space="preserve">presents distinct challenges that differ markedly from rural settings. London is characterized by extreme population density, a complex transport network, and significant socioeconomic disparities. These factors influence the nature of clinical presentations.</w:t>
      </w:r>
    </w:p>
    <w:bookmarkStart w:id="23" w:name="traffic-and-access"/>
    <w:p>
      <w:pPr>
        <w:pStyle w:val="Heading3"/>
      </w:pPr>
      <w:r>
        <w:t xml:space="preserve">3.1 Traffic and Access</w:t>
      </w:r>
    </w:p>
    <w:p>
      <w:pPr>
        <w:pStyle w:val="FirstParagraph"/>
      </w:pPr>
      <w:r>
        <w:t xml:space="preserve">Navigating the streets of London is notoriously difficult due to congestion. Consequently, paramedics often rely on advanced routing technology and sometimes emergency vehicles equipped with high-performance capabilities to reduce response times. Furthermore, in dense urban centers like Westminster or Camden, ambulances may need to utilize pedestrian access routes or helicopters (London’s Air Ambulance) for critical cases where road access is impossible.</w:t>
      </w:r>
    </w:p>
    <w:bookmarkEnd w:id="23"/>
    <w:bookmarkStart w:id="24" w:name="socioeconomic-determinants"/>
    <w:p>
      <w:pPr>
        <w:pStyle w:val="Heading3"/>
      </w:pPr>
      <w:r>
        <w:t xml:space="preserve">3.2 Socioeconomic Determinants</w:t>
      </w:r>
    </w:p>
    <w:p>
      <w:pPr>
        <w:pStyle w:val="FirstParagraph"/>
      </w:pPr>
      <w:r>
        <w:t xml:space="preserve">The term</w:t>
      </w:r>
      <w:r>
        <w:t xml:space="preserve"> </w:t>
      </w:r>
      <w:r>
        <w:rPr>
          <w:bCs/>
          <w:b/>
        </w:rPr>
        <w:t xml:space="preserve">Paramedic</w:t>
      </w:r>
      <w:r>
        <w:t xml:space="preserve">, in the London context, increasingly encompasses social care elements. Many calls in United Kingdom London are related to homelessness, substance misuse, or elderly care isolation rather than acute trauma. Paramedics are often the first point of contact for vulnerable populations who do not trust traditional hospital settings. Therefore, clinical skill must be paired with empathy and an understanding of social services to ensure holistic patient management.</w:t>
      </w:r>
    </w:p>
    <w:bookmarkEnd w:id="24"/>
    <w:bookmarkEnd w:id="25"/>
    <w:bookmarkStart w:id="27" w:name="advanced-scope-of-practice"/>
    <w:p>
      <w:pPr>
        <w:pStyle w:val="Heading2"/>
      </w:pPr>
      <w:r>
        <w:t xml:space="preserve">4. Advanced Scope of Practice</w:t>
      </w:r>
    </w:p>
    <w:p>
      <w:pPr>
        <w:pStyle w:val="FirstParagraph"/>
      </w:pPr>
      <w:r>
        <w:t xml:space="preserve">The modern paramedic in the UK has moved far beyond basic life support (BLS). In United Kingdom London, it is common to see Advanced Paramedics and Degree-qualified practitioners who can administer a wide range of prescription medications, perform complex airway management procedures, and interpret 12-lead ECGs to diagnose myocardial infarctions on the scene.</w:t>
      </w:r>
    </w:p>
    <w:bookmarkStart w:id="26" w:name="decision-making-at-the-point-of-care"/>
    <w:p>
      <w:pPr>
        <w:pStyle w:val="Heading3"/>
      </w:pPr>
      <w:r>
        <w:t xml:space="preserve">4.1 Decision Making at the Point of Care</w:t>
      </w:r>
    </w:p>
    <w:p>
      <w:pPr>
        <w:pStyle w:val="FirstParagraph"/>
      </w:pPr>
      <w:r>
        <w:t xml:space="preserve">A critical aspect of this role is the ability to treat patients in situ or refer them to alternative care pathways, such as urgent treatment centers or pharmacy services, rather than transporting them directly to Accident and Emergency (A&amp;E) departments. This "disposition decision" is vital for decongesting London hospitals. Advanced paramedics are authorized to discharge patients safely after assessment, reducing the burden on acute trusts.</w:t>
      </w:r>
    </w:p>
    <w:bookmarkEnd w:id="26"/>
    <w:bookmarkEnd w:id="27"/>
    <w:bookmarkStart w:id="28" w:name="mental-health-and-psychological-support"/>
    <w:p>
      <w:pPr>
        <w:pStyle w:val="Heading2"/>
      </w:pPr>
      <w:r>
        <w:t xml:space="preserve">5. Mental Health and Psychological Support</w:t>
      </w:r>
    </w:p>
    <w:p>
      <w:pPr>
        <w:pStyle w:val="FirstParagraph"/>
      </w:pPr>
      <w:r>
        <w:t xml:space="preserve">A significant portion of ambulance calls in London relate to mental health crises. The role of the paramedic here is delicate; they must assess risk, de-escalate situations, and provide immediate psychological first aid. In United Kingdom London, there is a growing emphasis on co-response models where paramedics work alongside specialized police mental health teams or psychiatric nurses. This interdisciplinary approach ensures that patients experiencing acute psychological distress are treated with dignity and clinical appropriateness.</w:t>
      </w:r>
    </w:p>
    <w:bookmarkEnd w:id="28"/>
    <w:bookmarkStart w:id="29" w:name="X77dfb3a09c1506619d2215bd14abd68a332f6da"/>
    <w:p>
      <w:pPr>
        <w:pStyle w:val="Heading2"/>
      </w:pPr>
      <w:r>
        <w:t xml:space="preserve">6. Technology and the Future of Paramedicine in London</w:t>
      </w:r>
    </w:p>
    <w:p>
      <w:pPr>
        <w:pStyle w:val="FirstParagraph"/>
      </w:pPr>
      <w:r>
        <w:t xml:space="preserve">The integration of technology is reshaping the profession. Telemedicine consultations allow paramedics on the street to speak directly with hospital specialists, facilitating real-time decision-making for complex cases such as stroke or major trauma. In United Kingdom London, pilot programs are exploring the use of drones to deliver defibrillators (AEDs) and medical supplies in areas where traffic might delay traditional ambulance arrival. Furthermore, electronic patient care records are being digitized to ensure seamless data transfer from the scene to the hospital, improving continuity of care.</w:t>
      </w:r>
    </w:p>
    <w:bookmarkEnd w:id="29"/>
    <w:bookmarkStart w:id="30" w:name="challenges-and-workforce-sustainability"/>
    <w:p>
      <w:pPr>
        <w:pStyle w:val="Heading2"/>
      </w:pPr>
      <w:r>
        <w:t xml:space="preserve">7. Challenges and Workforce Sustainability</w:t>
      </w:r>
    </w:p>
    <w:p>
      <w:pPr>
        <w:pStyle w:val="FirstParagraph"/>
      </w:pPr>
      <w:r>
        <w:t xml:space="preserve">Despite advancements, the paramedic profession in United Kingdom London faces significant challenges. High rates of burnout among staff are a concern due to stressful working conditions and high call volumes. Recruitment and retention remain critical issues for the ambulance trusts serving the capital. There is also ongoing tension regarding workload pressures; paramedics often feel caught between clinical autonomy and administrative constraints imposed by hospital capacity issues.</w:t>
      </w:r>
    </w:p>
    <w:bookmarkEnd w:id="30"/>
    <w:bookmarkStart w:id="31" w:name="conclusion"/>
    <w:p>
      <w:pPr>
        <w:pStyle w:val="Heading2"/>
      </w:pPr>
      <w:r>
        <w:t xml:space="preserve">8. Conclusion</w:t>
      </w:r>
    </w:p>
    <w:p>
      <w:pPr>
        <w:pStyle w:val="FirstParagraph"/>
      </w:pPr>
      <w:r>
        <w:t xml:space="preserve">In conclusion, the term</w:t>
      </w:r>
      <w:r>
        <w:t xml:space="preserve"> </w:t>
      </w:r>
      <w:r>
        <w:rPr>
          <w:bCs/>
          <w:b/>
        </w:rPr>
        <w:t xml:space="preserve">Paramedic</w:t>
      </w:r>
      <w:r>
        <w:t xml:space="preserve"> </w:t>
      </w:r>
      <w:r>
        <w:t xml:space="preserve">in the context of</w:t>
      </w:r>
      <w:r>
        <w:t xml:space="preserve"> </w:t>
      </w:r>
      <w:r>
        <w:rPr>
          <w:bCs/>
          <w:b/>
        </w:rPr>
        <w:t xml:space="preserve">United Kingdom London</w:t>
      </w:r>
    </w:p>
    <w:p>
      <w:pPr>
        <w:pStyle w:val="BodyText"/>
      </w:pPr>
      <w:r>
        <w:t xml:space="preserve">The future of this profession depends on continued investment in education, supportive working conditions, and technological innovation. By maintaining rigorous standards through bodies like the HCPC and adapting to the specific needs of London’s diverse population, the paramedic service will continue to be a vital lifeline for millions of residents. Understanding this role is essential for policymakers, healthcare providers, and the public alike to ensure that emergency care remains robust, efficient, and compassionate.</w:t>
      </w:r>
    </w:p>
    <w:bookmarkEnd w:id="31"/>
    <w:bookmarkStart w:id="32" w:name="references"/>
    <w:p>
      <w:pPr>
        <w:pStyle w:val="Heading2"/>
      </w:pPr>
      <w:r>
        <w:t xml:space="preserve">References</w:t>
      </w:r>
    </w:p>
    <w:p>
      <w:pPr>
        <w:numPr>
          <w:ilvl w:val="0"/>
          <w:numId w:val="1001"/>
        </w:numPr>
        <w:pStyle w:val="Compact"/>
      </w:pPr>
      <w:r>
        <w:t xml:space="preserve">Health and Care Professions Council. (2023). *Standards of Proficiency for Paramedics*. HCPC.</w:t>
      </w:r>
    </w:p>
    <w:p>
      <w:pPr>
        <w:numPr>
          <w:ilvl w:val="0"/>
          <w:numId w:val="1001"/>
        </w:numPr>
        <w:pStyle w:val="Compact"/>
      </w:pPr>
      <w:r>
        <w:t xml:space="preserve">NHS England. (2024). *Ambulance Service Quality Indicators in London Regions*.</w:t>
      </w:r>
    </w:p>
    <w:p>
      <w:pPr>
        <w:numPr>
          <w:ilvl w:val="0"/>
          <w:numId w:val="1001"/>
        </w:numPr>
        <w:pStyle w:val="Compact"/>
      </w:pPr>
      <w:r>
        <w:t xml:space="preserve">Critical Care Association of the United Kingdom. (2023). *The Evolution of Pre-hospital Emergency Medicine*. Journal of Emergency Trauma.</w:t>
      </w:r>
    </w:p>
    <w:p>
      <w:pPr>
        <w:numPr>
          <w:ilvl w:val="0"/>
          <w:numId w:val="1001"/>
        </w:numPr>
        <w:pStyle w:val="Compact"/>
      </w:pPr>
      <w:r>
        <w:t xml:space="preserve">London Ambulance Service NHS Trust. (2024). *Annual Strategic Review and Workforce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Paramedic in United Kingdom London</dc:title>
  <dc:creator/>
  <dc:language>en</dc:language>
  <cp:keywords/>
  <dcterms:created xsi:type="dcterms:W3CDTF">2026-07-29T18:09:46Z</dcterms:created>
  <dcterms:modified xsi:type="dcterms:W3CDTF">2026-07-29T18:09:46Z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