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China,</w:t>
      </w:r>
      <w:r>
        <w:t xml:space="preserve"> </w:t>
      </w:r>
      <w:r>
        <w:t xml:space="preserve">Guangzhou</w:t>
      </w:r>
    </w:p>
    <w:bookmarkStart w:id="31" w:name="term-paper"/>
    <w:p>
      <w:pPr>
        <w:pStyle w:val="Heading1"/>
      </w:pPr>
      <w:r>
        <w:t xml:space="preserve">Term Paper</w:t>
      </w:r>
    </w:p>
    <w:p>
      <w:pPr>
        <w:pStyle w:val="FirstParagraph"/>
      </w:pPr>
      <w:r>
        <w:rPr>
          <w:bCs/>
          <w:b/>
        </w:rPr>
        <w:t xml:space="preserve">Title:</w:t>
      </w:r>
      <w:r>
        <w:t xml:space="preserve">The Role and Future of Petroleum Engineers in China, Guangzhou</w:t>
      </w:r>
      <w:r>
        <w:br/>
      </w:r>
      <w:r>
        <w:br/>
      </w:r>
    </w:p>
    <w:p>
      <w:pPr>
        <w:pStyle w:val="BodyText"/>
      </w:pPr>
      <w:r>
        <w:rPr>
          <w:bCs/>
          <w:b/>
        </w:rPr>
        <w:t xml:space="preserve">Date:</w:t>
      </w:r>
      <w:r>
        <w:t xml:space="preserve"> </w:t>
      </w:r>
      <w:r>
        <w:t xml:space="preserve">October 2023</w:t>
      </w:r>
      <w:r>
        <w:br/>
      </w:r>
    </w:p>
    <w:p>
      <w:pPr>
        <w:pStyle w:val="BodyText"/>
      </w:pPr>
      <w:r>
        <w:rPr>
          <w:bCs/>
          <w:b/>
        </w:rPr>
        <w:t xml:space="preserve">Degree Program:</w:t>
      </w:r>
      <w:r>
        <w:t xml:space="preserve"> </w:t>
      </w:r>
      <w:r>
        <w:t xml:space="preserve">Master of Science in Energy Engineering</w:t>
      </w:r>
    </w:p>
    <w:bookmarkStart w:id="20" w:name="abstract"/>
    <w:p>
      <w:pPr>
        <w:pStyle w:val="Heading2"/>
      </w:pPr>
      <w:r>
        <w:t xml:space="preserve">Abstract</w:t>
      </w:r>
    </w:p>
    <w:p>
      <w:pPr>
        <w:pStyle w:val="FirstParagraph"/>
      </w:pPr>
      <w:r>
        <w:t xml:space="preserve">This Term Paper explores the evolving landscape of the energy sector in China, with a specific focus on Guangzhou. As the Pearl River Delta region accelerates its transition toward sustainable energy, traditional roles within the industry are undergoing significant transformation. The central argument of this document is that while direct extraction activities may be diminishing in local proximity, the strategic importance of Petroleum Engineers remains critical for China's energy security and technological innovation. This paper analyzes how a Petroleum Engineer operating in China, Guangzhou must adapt to digitalization, carbon capture technologies, and international energy diplomacy. It concludes that the modern definition of an engineer in this region has shifted from pure extraction to holistic resource management.</w:t>
      </w:r>
    </w:p>
    <w:bookmarkEnd w:id="20"/>
    <w:bookmarkStart w:id="21" w:name="introduction"/>
    <w:p>
      <w:pPr>
        <w:pStyle w:val="Heading2"/>
      </w:pPr>
      <w:r>
        <w:t xml:space="preserve">1. Introduction</w:t>
      </w:r>
    </w:p>
    <w:p>
      <w:pPr>
        <w:pStyle w:val="FirstParagraph"/>
      </w:pPr>
      <w:r>
        <w:t xml:space="preserve">The global energy landscape is currently defined by a dichotomy: the urgent need for decarbonization and the enduring reliance on hydrocarbons for economic stability. In this complex environment, China stands as a pivotal player, driving both massive renewable investments and maintaining robust fossil fuel infrastructure. Within this context, Guangzhou emerges not merely as an industrial hub but as a critical administrative and technological center in Southern China. For professionals aiming to work in this region, understanding the nuanced role of the Petroleum Engineer is essential.</w:t>
      </w:r>
    </w:p>
    <w:p>
      <w:pPr>
        <w:pStyle w:val="BodyText"/>
      </w:pPr>
      <w:r>
        <w:t xml:space="preserve">This Term Paper aims to dissect the specific responsibilities and future trajectories of engineers specializing in petroleum resources within the unique socio-economic framework of Guangzhou. It is crucial for students and practitioners alike to recognize that while field operations have largely moved to inland basins like Xinjiang or offshore zones, the command centers, research facilities, and policy-making bodies are often headquartered in major metropolises like Guangzhou. Therefore, the focus here is on how a Petroleum Engineer contributes to national energy strategy from an urban innovation hub.</w:t>
      </w:r>
    </w:p>
    <w:bookmarkEnd w:id="21"/>
    <w:bookmarkStart w:id="22" w:name="the-energy-context-of-china"/>
    <w:p>
      <w:pPr>
        <w:pStyle w:val="Heading2"/>
      </w:pPr>
      <w:r>
        <w:t xml:space="preserve">2. The Energy Context of China</w:t>
      </w:r>
    </w:p>
    <w:p>
      <w:pPr>
        <w:pStyle w:val="FirstParagraph"/>
      </w:pPr>
      <w:r>
        <w:t xml:space="preserve">To understand the local implications for a Petroleum Engineer, one must first appreciate the macroeconomic reality of China. As the world’s largest energy consumer, China faces immense pressure to secure stable supply chains while meeting its "Dual Carbon" goals: peaking carbon emissions before 2030 and achieving carbon neutrality by 2060. This national mandate creates a transitional period where efficiency and technology become paramount.</w:t>
      </w:r>
    </w:p>
    <w:p>
      <w:pPr>
        <w:pStyle w:val="BodyText"/>
      </w:pPr>
      <w:r>
        <w:t xml:space="preserve">The petroleum sector in China is dominated by state-owned enterprises, primarily CNPC (China National Petroleum Corporation) and Sinopec. However, the innovation ecosystem is diversifying. Private tech firms are collaborating with traditional oil majors to integrate artificial intelligence and big data into resource management. For a Petroleum Engineer, this means that technical proficiency in drilling or reservoir simulation must now be complemented by skills in data analytics and sustainable engineering practices.</w:t>
      </w:r>
    </w:p>
    <w:bookmarkEnd w:id="22"/>
    <w:bookmarkStart w:id="23" w:name="the-strategic-position-of-guangzhou"/>
    <w:p>
      <w:pPr>
        <w:pStyle w:val="Heading2"/>
      </w:pPr>
      <w:r>
        <w:t xml:space="preserve">3. The Strategic Position of Guangzhou</w:t>
      </w:r>
    </w:p>
    <w:p>
      <w:pPr>
        <w:pStyle w:val="FirstParagraph"/>
      </w:pPr>
      <w:r>
        <w:t xml:space="preserve">Guanzhou, the capital of Guangdong Province, serves as the gateway to Southern China and a major center for finance, trade, and technology. Unlike Daqing or Shengli oil fields where extraction is physically located in rural settings, Guangzhou represents the intellectual and logistical heart of energy operations in South China. The presence here is characterized by:</w:t>
      </w:r>
    </w:p>
    <w:p>
      <w:pPr>
        <w:numPr>
          <w:ilvl w:val="0"/>
          <w:numId w:val="1001"/>
        </w:numPr>
        <w:pStyle w:val="Compact"/>
      </w:pPr>
      <w:r>
        <w:rPr>
          <w:bCs/>
          <w:b/>
        </w:rPr>
        <w:t xml:space="preserve">Corporate Headquarters and Regional Offices:</w:t>
      </w:r>
      <w:r>
        <w:t xml:space="preserve"> </w:t>
      </w:r>
      <w:r>
        <w:t xml:space="preserve">Many major energy firms maintain regional headquarters in Guangzhou to manage logistics, finance, and strategic partnerships.</w:t>
      </w:r>
    </w:p>
    <w:p>
      <w:pPr>
        <w:numPr>
          <w:ilvl w:val="0"/>
          <w:numId w:val="1001"/>
        </w:numPr>
        <w:pStyle w:val="Compact"/>
      </w:pPr>
      <w:r>
        <w:rPr>
          <w:bCs/>
          <w:b/>
        </w:rPr>
        <w:t xml:space="preserve">R&amp;D Innovation Hubs:</w:t>
      </w:r>
      <w:r>
        <w:t xml:space="preserve"> </w:t>
      </w:r>
      <w:r>
        <w:t xml:space="preserve">Universities such as South China University of Technology (SCUT) host advanced research labs focused on enhanced oil recovery (EOR), carbon capture utilization and storage (CCUS), and hydrogen integration.</w:t>
      </w:r>
    </w:p>
    <w:p>
      <w:pPr>
        <w:numPr>
          <w:ilvl w:val="0"/>
          <w:numId w:val="1001"/>
        </w:numPr>
        <w:pStyle w:val="Compact"/>
      </w:pPr>
      <w:r>
        <w:rPr>
          <w:bCs/>
          <w:b/>
        </w:rPr>
        <w:t xml:space="preserve">Belt and Road Initiative (BRI) Nexus:</w:t>
      </w:r>
      <w:r>
        <w:t xml:space="preserve"> </w:t>
      </w:r>
      <w:r>
        <w:t xml:space="preserve">Guangzhou is a key node in the Maritime Silk Road. Petroleum Engineers here often engage in international projects, managing offshore developments in Southeast Asia or Africa, where Chinese engineering firms have significant footprints.</w:t>
      </w:r>
    </w:p>
    <w:p>
      <w:pPr>
        <w:pStyle w:val="FirstParagraph"/>
      </w:pPr>
      <w:r>
        <w:t xml:space="preserve">Consequently, a Petroleum Engineer based in China, Guangzhou acts as a bridge between upstream physical operations and downstream market strategies. The role is less about mud and drills and more about data-driven decision-making, regulatory compliance with Guangdong’s strict environmental standards, and international collaboration.</w:t>
      </w:r>
    </w:p>
    <w:bookmarkEnd w:id="23"/>
    <w:bookmarkStart w:id="27" w:name="evolving-roles-of-the-petroleum-engineer"/>
    <w:p>
      <w:pPr>
        <w:pStyle w:val="Heading2"/>
      </w:pPr>
      <w:r>
        <w:t xml:space="preserve">4. Evolving Roles of the Petroleum Engineer</w:t>
      </w:r>
    </w:p>
    <w:p>
      <w:pPr>
        <w:pStyle w:val="FirstParagraph"/>
      </w:pPr>
      <w:r>
        <w:t xml:space="preserve">The traditional image of the Petroleum Engineer—working primarily on remote rigs—is outdated in the context of modern Chinese industrial strategy. In Guangzhou, the role has diversified into several key areas:</w:t>
      </w:r>
    </w:p>
    <w:bookmarkStart w:id="24" w:name="digitalization-and-smart-fields"/>
    <w:p>
      <w:pPr>
        <w:pStyle w:val="Heading3"/>
      </w:pPr>
      <w:r>
        <w:t xml:space="preserve">4.1 Digitalization and Smart Fields</w:t>
      </w:r>
    </w:p>
    <w:p>
      <w:pPr>
        <w:pStyle w:val="FirstParagraph"/>
      </w:pPr>
      <w:r>
        <w:t xml:space="preserve">Digital twins are increasingly used to simulate reservoir behavior without invasive testing. Engineers in Guangzhou utilize software platforms developed by local tech giants to optimize production rates remotely. This requires a strong interdisciplinary background, blending geological sciences with computer science.</w:t>
      </w:r>
    </w:p>
    <w:bookmarkEnd w:id="24"/>
    <w:bookmarkStart w:id="25" w:name="carbon-capture-and-storage-ccus"/>
    <w:p>
      <w:pPr>
        <w:pStyle w:val="Heading3"/>
      </w:pPr>
      <w:r>
        <w:t xml:space="preserve">4.2 Carbon Capture and Storage (CCUS)</w:t>
      </w:r>
    </w:p>
    <w:p>
      <w:pPr>
        <w:pStyle w:val="FirstParagraph"/>
      </w:pPr>
      <w:r>
        <w:t xml:space="preserve">A critical component of the transition for a Petroleum Engineer in China is the application of their expertise to carbon management. The subsurface knowledge required for reservoir engineering is directly transferable to storing captured CO2 underground. Engineers in Guangzhou are often involved in pilot projects aimed at retrofitting depleted oil fields for carbon storage, a vital step toward China’s 2060 neutrality goal.</w:t>
      </w:r>
    </w:p>
    <w:bookmarkEnd w:id="25"/>
    <w:bookmarkStart w:id="26" w:name="offshore-engineering-management"/>
    <w:p>
      <w:pPr>
        <w:pStyle w:val="Heading3"/>
      </w:pPr>
      <w:r>
        <w:t xml:space="preserve">4.3 Offshore Engineering Management</w:t>
      </w:r>
    </w:p>
    <w:p>
      <w:pPr>
        <w:pStyle w:val="FirstParagraph"/>
      </w:pPr>
      <w:r>
        <w:t xml:space="preserve">While the physical rigs may be offshore, the planning and engineering oversight for South China Sea operations often originate from coastal hubs like Guangzhou. Engineers here manage complex deep-water projects, ensuring safety and efficiency while navigating geopolitical sensitivities in the region.</w:t>
      </w:r>
    </w:p>
    <w:bookmarkEnd w:id="26"/>
    <w:bookmarkEnd w:id="27"/>
    <w:bookmarkStart w:id="28" w:name="challenges-and-opportunities"/>
    <w:p>
      <w:pPr>
        <w:pStyle w:val="Heading2"/>
      </w:pPr>
      <w:r>
        <w:t xml:space="preserve">5. Challenges and Opportunities</w:t>
      </w:r>
    </w:p>
    <w:p>
      <w:pPr>
        <w:pStyle w:val="FirstParagraph"/>
      </w:pPr>
      <w:r>
        <w:t xml:space="preserve">The transition presents significant challenges for professionals trained in traditional methods. There is a pressing need for continuous education to keep pace with green technology advancements. Furthermore, strict environmental regulations in Guangdong Province demand rigorous adherence to safety and ecological standards, increasing the regulatory burden on engineering projects.</w:t>
      </w:r>
    </w:p>
    <w:p>
      <w:pPr>
        <w:pStyle w:val="BodyText"/>
      </w:pPr>
      <w:r>
        <w:t xml:space="preserve">However, the opportunities are substantial. The Chinese government offers significant grants and incentives for engineers working in clean energy integration. Guangzhou’s dynamic economy provides a fertile ground for entrepreneurship within the energy sector, from developing new drilling fluids to creating software solutions for grid stability.</w:t>
      </w:r>
    </w:p>
    <w:bookmarkEnd w:id="28"/>
    <w:bookmarkStart w:id="29" w:name="conclusion"/>
    <w:p>
      <w:pPr>
        <w:pStyle w:val="Heading2"/>
      </w:pPr>
      <w:r>
        <w:t xml:space="preserve">6. Conclusion</w:t>
      </w:r>
    </w:p>
    <w:p>
      <w:pPr>
        <w:pStyle w:val="FirstParagraph"/>
      </w:pPr>
      <w:r>
        <w:t xml:space="preserve">In conclusion, the relevance of a Petroleum Engineer in China, specifically within the context of Guangzhou, has not diminished but rather transformed. The engineer is no longer just an extractor of resources but a manager of complex energy systems and a pioneer in sustainable technologies. As Guangzhou cements its status as a leader in tech and finance within Southern China, it becomes the ideal location for high-level petroleum engineering that integrates traditional expertise with future-ready innovation.</w:t>
      </w:r>
    </w:p>
    <w:p>
      <w:pPr>
        <w:pStyle w:val="BodyText"/>
      </w:pPr>
      <w:r>
        <w:t xml:space="preserve">For students and professionals, the path forward involves embracing interdisciplinary skills, particularly in data science and environmental sustainability. The future of the industry in China relies on engineers who can navigate this transition effectively. Thus, being a Petroleum Engineer in Guangzhou today is about leading the evolution of energy security through intelligence, innovation, and sustainable practice.</w:t>
      </w:r>
    </w:p>
    <w:bookmarkEnd w:id="29"/>
    <w:bookmarkStart w:id="30" w:name="references"/>
    <w:p>
      <w:pPr>
        <w:pStyle w:val="Heading2"/>
      </w:pPr>
      <w:r>
        <w:t xml:space="preserve">7. References</w:t>
      </w:r>
    </w:p>
    <w:p>
      <w:pPr>
        <w:pStyle w:val="FirstParagraph"/>
      </w:pPr>
      <w:r>
        <w:t xml:space="preserve">(Note: This section would contain citations from academic journals such as the Journal of Petroleum Science and Engineering, reports from CNPC, and policy documents regarding China’s 14th Five-Year Plan for energy development.)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Petroleum Engineers in China, Guangzhou</dc:title>
  <dc:creator/>
  <cp:keywords/>
  <dcterms:created xsi:type="dcterms:W3CDTF">2026-07-30T13:08:05Z</dcterms:created>
  <dcterms:modified xsi:type="dcterms:W3CDTF">2026-07-30T13:08:05Z</dcterms:modified>
</cp:coreProperties>
</file>

<file path=docProps/custom.xml><?xml version="1.0" encoding="utf-8"?>
<Properties xmlns="http://schemas.openxmlformats.org/officeDocument/2006/custom-properties" xmlns:vt="http://schemas.openxmlformats.org/officeDocument/2006/docPropsVTypes"/>
</file>