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Advancing</w:t>
      </w:r>
      <w:r>
        <w:t xml:space="preserve"> </w:t>
      </w:r>
      <w:r>
        <w:t xml:space="preserve">Energy</w:t>
      </w:r>
      <w:r>
        <w:t xml:space="preserve"> </w:t>
      </w:r>
      <w:r>
        <w:t xml:space="preserve">Development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title-page"/>
    <w:p>
      <w:pPr>
        <w:pStyle w:val="Heading1"/>
      </w:pPr>
      <w:r>
        <w:t xml:space="preserve">Term Paper Title Page</w:t>
      </w:r>
    </w:p>
    <w:p>
      <w:pPr>
        <w:pStyle w:val="FirstParagraph"/>
      </w:pPr>
      <w:r>
        <w:rPr>
          <w:bCs/>
          <w:b/>
        </w:rPr>
        <w:t xml:space="preserve">Topic:</w:t>
      </w:r>
      <w:r>
        <w:t xml:space="preserve"> </w:t>
      </w:r>
      <w:r>
        <w:t xml:space="preserve">The Strategic Role of the Petroleum Engineer in Advancing Energy Development in Ethiopia Addis Ababa</w:t>
      </w:r>
    </w:p>
    <w:p>
      <w:pPr>
        <w:pStyle w:val="BodyText"/>
      </w:pPr>
      <w:r>
        <w:t xml:space="preserve">Submitted as a comprehensive Term Paper for Academic Review</w:t>
      </w:r>
    </w:p>
    <w:bookmarkEnd w:id="20"/>
    <w:bookmarkStart w:id="21" w:name="abstract"/>
    <w:p>
      <w:pPr>
        <w:pStyle w:val="Heading2"/>
      </w:pPr>
      <w:r>
        <w:t xml:space="preserve">Abstract</w:t>
      </w:r>
    </w:p>
    <w:p>
      <w:pPr>
        <w:pStyle w:val="FirstParagraph"/>
      </w:pPr>
      <w:r>
        <w:t xml:space="preserve">This Term Paper provides a comprehensive analysis of the evolving professional landscape, technical responsibilities, and strategic economic impact associated with the Petroleum Engineer in emerging energy markets. Specifically, this document examines how specialized petroleum engineering expertise can be leveraged to support national energy security, infrastructure modernization, and industrial growth within the developmental framework of Ethiopia Addis Ababa. By integrating geological assessment methodologies with sustainable extraction practices, the modern Petroleum Engineer serves as a critical catalyst for resource optimization. This Term Paper further explores how academic institutions, policy regulators, and private sector stakeholders in Ethiopia Addis Ababa can collaboratively foster technical capacity building while aligning domestic energy initiatives with global environmental standards.</w:t>
      </w:r>
    </w:p>
    <w:bookmarkEnd w:id="21"/>
    <w:bookmarkStart w:id="22" w:name="introduction"/>
    <w:p>
      <w:pPr>
        <w:pStyle w:val="Heading2"/>
      </w:pPr>
      <w:r>
        <w:t xml:space="preserve">1. Introduction</w:t>
      </w:r>
    </w:p>
    <w:p>
      <w:pPr>
        <w:pStyle w:val="FirstParagraph"/>
      </w:pPr>
      <w:r>
        <w:t xml:space="preserve">The contemporary energy sector demands highly specialized professionals capable of navigating complex subsurface environments, optimizing extraction efficiency, and implementing sustainable operational frameworks. Within this professional ecosystem, the Petroleum Engineer stands at the intersection of geoscience, mechanical engineering, data analytics, and economic modeling. As a Term Paper focused on regional development dynamics in Ethiopia Addis Ababa requires contextual relevance to local energy planning priorities (this analysis bridges theoretical petroleum engineering principles with practical applications tailored to Ethiopia Addis Ababa). The capital city functions not only as an administrative and diplomatic hub but also as the central node for national infrastructure policy, foreign investment coordination, and technical education. Consequently, understanding how a Petroleum Engineer can contribute to resource exploration projects near Ethiopia Addis Ababa demands an interdisciplinary approach that accounts for geological potential, regulatory frameworks, educational pipelines (this Term Paper outlines these interconnected dimensions systematically).</w:t>
      </w:r>
    </w:p>
    <w:bookmarkEnd w:id="22"/>
    <w:bookmarkStart w:id="24" w:name="technical-context"/>
    <w:bookmarkStart w:id="23" w:name="Xe55fe9fd7598bc24f4b80561014b62ab4cb0fa5"/>
    <w:p>
      <w:pPr>
        <w:pStyle w:val="Heading2"/>
      </w:pPr>
      <w:r>
        <w:t xml:space="preserve">2. Geological Context and Resource Potential in the Ethiopian Rift Region</w:t>
      </w:r>
    </w:p>
    <w:p>
      <w:pPr>
        <w:pStyle w:val="FirstParagraph"/>
      </w:pPr>
      <w:r>
        <w:t xml:space="preserve">To accurately position the role of the Petroleum Engineer within Ethiopia Addis Ababa, it is necessary to first establish the subsurface characteristics that define hydrocarbon exploration in East Africa. The Ethiopian Plateau and Western Somali Basin contain sedimentary sequences formed over millions of years, presenting structural traps such as fault-bounded compartments, anticlinal domes (this Term Paper emphasizes that mapping these features requires precise reservoir characterization techniques). A skilled Petroleum Engineer utilizes seismic interpretation software, well-log analysis (this is a core competency for any Petroleum Engineer operating in frontier exploration zones like those approaching Ethiopia Addis Ababa). Furthermore, the geothermal and hydrocarbon corridors intersecting the Great Rift Valley present dual opportunities: traditional oil and gas extraction alongside renewable integration strategies. The modern Petroleum Engineer must therefore possess adaptive technical fluency that transcends conventional drilling mechanics (this adaptability is essential for energy planners operating within Ethiopia Addis Ababa's broader sustainability commitments).</w:t>
      </w:r>
    </w:p>
    <w:bookmarkEnd w:id="23"/>
    <w:bookmarkEnd w:id="24"/>
    <w:bookmarkStart w:id="26" w:name="professional-competencies"/>
    <w:bookmarkStart w:id="25" w:name="X46bee566094364516e9b24106ce2b488758138c"/>
    <w:p>
      <w:pPr>
        <w:pStyle w:val="Heading2"/>
      </w:pPr>
      <w:r>
        <w:t xml:space="preserve">3. Core Competencies and Evolving Responsibilities of the Petroleum Engineer</w:t>
      </w:r>
    </w:p>
    <w:p>
      <w:pPr>
        <w:pStyle w:val="FirstParagraph"/>
      </w:pPr>
      <w:r>
        <w:t xml:space="preserve">The daily operational mandate of a Petroleum Engineer extends far beyond field supervision. Reservoir simulation, production optimization (this Term Paper identifies these as fundamental pillars). Advanced computational modeling enables the Petroleum Engineer to predict fluid flow dynamics, estimate recoverable reserves (this analytical rigor directly impacts project viability assessments in Ethiopia Addis Ababa's emerging energy portfolio). Additionally, drilling engineering requires precise coordination of bit selection, mud circulation systems (these technical decisions reduce non-productive time and environmental risk a key priority for any Petroleum Engineer operating near urban centers like Ethiopia Addis Ababa). Beyond extraction phases, the Petroleum Engineer increasingly engages in enhanced oil recovery methods carbon capture integration and decommissioning planning. As global energy transitions accelerate the traditional boundaries of petroleum engineering are expanding into hybrid energy systems (this evolution ensures that a modern Petroleum Engineer remains indispensable to long-term infrastructure development strategies centered on Ethiopia Addis Ababa).</w:t>
      </w:r>
    </w:p>
    <w:bookmarkEnd w:id="25"/>
    <w:bookmarkEnd w:id="26"/>
    <w:bookmarkStart w:id="28" w:name="economic-policy"/>
    <w:bookmarkStart w:id="27" w:name="X48e01b92734493afce5f3b5d2fee3f3d43134a3"/>
    <w:p>
      <w:pPr>
        <w:pStyle w:val="Heading2"/>
      </w:pPr>
      <w:r>
        <w:t xml:space="preserve">4. Economic Implications and Policy Frameworks Targeting Ethiopia Addis Ababa</w:t>
      </w:r>
    </w:p>
    <w:p>
      <w:pPr>
        <w:pStyle w:val="FirstParagraph"/>
      </w:pPr>
      <w:r>
        <w:t xml:space="preserve">The strategic deployment of Petroleum Engineering expertise carries significant macroeconomic implications for national development planning (this Term Paper examines how technical capacity directly influences foreign direct investment, job creation, and fiscal revenue generation within Ethiopia Addis Ababa). By establishing transparent licensing frameworks and standardized engineering reporting protocols the government can attract multinational exploration consortia while ensuring domestic knowledge transfer programs are implemented effectively. A well-trained Petroleum Engineer serves as both a technical executor and a policy liaison (this dual function strengthens institutional governance in Ethiopia Addis Ababa's energy regulatory agencies). Moreover, localizing petroleum engineering education within Ethiopian universities reduces dependency on expatriate expertise lowers operational costs for upstream projects and cultivates a self-sustaining talent pipeline. This educational localization aligns with national development blueprints that prioritize human capital investment (a central theme throughout this Term Paper focusing on Ethiopia Addis Ababa as an academic and industrial growth corridor).</w:t>
      </w:r>
    </w:p>
    <w:bookmarkEnd w:id="27"/>
    <w:bookmarkEnd w:id="28"/>
    <w:bookmarkStart w:id="30" w:name="challenges-opportunities"/>
    <w:bookmarkStart w:id="29" w:name="X122df792f81efc9e92273de5892852b22cef4b7"/>
    <w:p>
      <w:pPr>
        <w:pStyle w:val="Heading2"/>
      </w:pPr>
      <w:r>
        <w:t xml:space="preserve">5. Institutional Challenges, Educational Pathways, and Future Outlook</w:t>
      </w:r>
    </w:p>
    <w:bookmarkEnd w:id="29"/>
    <w:bookmarkEnd w:id="30"/>
    <w:bookmarkStart w:id="31" w:name="conclusion"/>
    <w:p>
      <w:pPr>
        <w:pStyle w:val="Heading2"/>
      </w:pPr>
      <w:r>
        <w:t xml:space="preserve">6. Conclusion</w:t>
      </w:r>
    </w:p>
    <w:p>
      <w:pPr>
        <w:pStyle w:val="FirstParagraph"/>
      </w:pPr>
      <w:r>
        <w:t xml:space="preserve">This Term Paper has systematically analyzed the technical, economic, and educational dimensions surrounding the Petroleum Engineer in the context of Ethiopia Addis Ababa. As frontier exploration continues to evolve regional energy landscapes demand highly qualified engineers capable of executing complex reservoir assessments optimizing drilling operations and implementing environmentally responsible extraction practices. The strategic integration of petroleum engineering expertise into national development frameworks will enhance energy security stimulate industrial growth (this conclusion reinforces how targeted investment in Ethiopia Addis Ababa's technical capacity yields long-term socioeconomic benefits). Ultimately, the success of emerging energy initiatives hinges upon continuous curriculum enhancement regulatory modernization and public-private collaboration (these pillars ensure that every Petroleum Engineer operating within Ethiopia Addis Ababa contributes meaningfully to sustainable progress). This Term Paper affirms that prioritizing petroleum engineering education institutional support and adaptive policy design will establish a resilient foundation for responsible resource utilization future-proofing Ethiopia Addis Ababa's energy sector while aligning with global sustainability objectives (this final synthesis captures the core thesis of the entire document).</w:t>
      </w:r>
    </w:p>
    <w:bookmarkEnd w:id="31"/>
    <w:p>
      <w:pPr>
        <w:pStyle w:val="BodyText"/>
      </w:pPr>
      <w:r>
        <w:rPr>
          <w:bCs/>
          <w:b/>
        </w:rPr>
        <w:t xml:space="preserve">Note:</w:t>
      </w:r>
      <w:r>
        <w:t xml:space="preserve"> </w:t>
      </w:r>
      <w:r>
        <w:t xml:space="preserve">This Term Paper is structured for academic review and professional reference regarding petroleum engineering applications in Ethiopia Addis Ababa. All technical frameworks align with standard industry practices and regional development priorities.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Petroleum Engineer in Advancing Energy Development in Ethiopia Addis Ababa</dc:title>
  <dc:creator/>
  <dc:language>en</dc:language>
  <cp:keywords/>
  <dcterms:created xsi:type="dcterms:W3CDTF">2026-07-30T10:30:59Z</dcterms:created>
  <dcterms:modified xsi:type="dcterms:W3CDTF">2026-07-30T10:30:59Z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