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6" w:name="Xc7f79f012d7db24440fb7d938d6702ed0b7385e"/>
    <w:p>
      <w:pPr>
        <w:pStyle w:val="Heading1"/>
      </w:pPr>
      <w:r>
        <w:t xml:space="preserve">The Role and Evolution of the Petroleum Engineer in France Paris</w:t>
      </w:r>
    </w:p>
    <w:bookmarkStart w:id="20" w:name="i.-introduction"/>
    <w:p>
      <w:pPr>
        <w:pStyle w:val="Heading2"/>
      </w:pPr>
      <w:r>
        <w:t xml:space="preserve">I. Introduction</w:t>
      </w:r>
    </w:p>
    <w:p>
      <w:pPr>
        <w:pStyle w:val="FirstParagraph"/>
      </w:pPr>
      <w:r>
        <w:t xml:space="preserve">The global energy landscape is currently undergoing a profound transformation, characterized by the urgent need to balance energy security with environmental sustainability. Within this complex context, the profession of the</w:t>
      </w:r>
      <w:r>
        <w:t xml:space="preserve"> </w:t>
      </w:r>
      <w:r>
        <w:rPr>
          <w:bCs/>
          <w:b/>
        </w:rPr>
        <w:t xml:space="preserve">Petroleum Engineer</w:t>
      </w:r>
      <w:r>
        <w:t xml:space="preserve"> </w:t>
      </w:r>
      <w:r>
        <w:t xml:space="preserve">remains pivotal, despite shifting political and economic tides. This term paper explores the specific dynamics of this engineering discipline within</w:t>
      </w:r>
      <w:r>
        <w:t xml:space="preserve"> </w:t>
      </w:r>
      <w:r>
        <w:rPr>
          <w:bCs/>
          <w:b/>
        </w:rPr>
        <w:t xml:space="preserve">France Paris</w:t>
      </w:r>
      <w:r>
        <w:t xml:space="preserve">, a city that serves as both a historical hub for traditional energy industries and a modern epicenter for European policy-making regarding energy transition. While France has significantly reduced its domestic oil production,</w:t>
      </w:r>
      <w:r>
        <w:t xml:space="preserve"> </w:t>
      </w:r>
      <w:r>
        <w:rPr>
          <w:bCs/>
          <w:b/>
        </w:rPr>
        <w:t xml:space="preserve">Paris</w:t>
      </w:r>
      <w:r>
        <w:t xml:space="preserve"> </w:t>
      </w:r>
      <w:r>
        <w:t xml:space="preserve">remains home to major corporate headquarters, research institutions, and regulatory bodies that oversee global petroleum activities. Therefore, understanding the role of the</w:t>
      </w:r>
      <w:r>
        <w:t xml:space="preserve"> </w:t>
      </w:r>
      <w:r>
        <w:rPr>
          <w:bCs/>
          <w:b/>
        </w:rPr>
        <w:t xml:space="preserve">Petroleum Engineer</w:t>
      </w:r>
      <w:r>
        <w:t xml:space="preserve"> </w:t>
      </w:r>
      <w:r>
        <w:t xml:space="preserve">in this specific geographic and political context is essential for comprehending how traditional energy expertise is being repurposed for future challenges.</w:t>
      </w:r>
    </w:p>
    <w:bookmarkEnd w:id="20"/>
    <w:bookmarkStart w:id="21" w:name="Xf393a5bf433e31bdf179662392cfe4d2ad8347b"/>
    <w:p>
      <w:pPr>
        <w:pStyle w:val="Heading2"/>
      </w:pPr>
      <w:r>
        <w:t xml:space="preserve">II. Historical Context of Petroleum Engineering in France</w:t>
      </w:r>
    </w:p>
    <w:p>
      <w:pPr>
        <w:pStyle w:val="FirstParagraph"/>
      </w:pPr>
      <w:r>
        <w:t xml:space="preserve">Historically, France’s engagement with petroleum engineering was modest compared to nations like the United States or Saudi Arabia. However, the establishment of state-owned giants such as Total (now TotalEnergies) and Elf Aquitaine created a robust ecosystem for</w:t>
      </w:r>
      <w:r>
        <w:t xml:space="preserve"> </w:t>
      </w:r>
      <w:r>
        <w:rPr>
          <w:bCs/>
          <w:b/>
        </w:rPr>
        <w:t xml:space="preserve">Petroleum Engineer</w:t>
      </w:r>
      <w:r>
        <w:t xml:space="preserve"> </w:t>
      </w:r>
      <w:r>
        <w:t xml:space="preserve">training and expertise in</w:t>
      </w:r>
      <w:r>
        <w:t xml:space="preserve"> </w:t>
      </w:r>
      <w:r>
        <w:rPr>
          <w:bCs/>
          <w:b/>
        </w:rPr>
        <w:t xml:space="preserve">France Paris</w:t>
      </w:r>
      <w:r>
        <w:t xml:space="preserve">. For decades, engineers based in Paris directed operations not only within French territories but also across Africa, the Middle East, and Southeast Asia. The academic institutions surrounding</w:t>
      </w:r>
      <w:r>
        <w:t xml:space="preserve"> </w:t>
      </w:r>
      <w:r>
        <w:rPr>
          <w:bCs/>
          <w:b/>
        </w:rPr>
        <w:t xml:space="preserve">Paris</w:t>
      </w:r>
      <w:r>
        <w:t xml:space="preserve">, such as École des Mines de Paris (now Mines ParisTech), became renowned for producing world-class petroleum engineers capable of handling complex reservoir management and extraction technologies. This historical foundation established a culture of high technical excellence in</w:t>
      </w:r>
      <w:r>
        <w:t xml:space="preserve"> </w:t>
      </w:r>
      <w:r>
        <w:rPr>
          <w:bCs/>
          <w:b/>
        </w:rPr>
        <w:t xml:space="preserve">France Paris</w:t>
      </w:r>
      <w:r>
        <w:t xml:space="preserve">, where engineering rigor was matched by strategic geopolitical awareness.</w:t>
      </w:r>
    </w:p>
    <w:bookmarkEnd w:id="21"/>
    <w:bookmarkStart w:id="22" w:name="Xb8eb845cf45a35c9fe56f85da38fb3b05ce44ba"/>
    <w:p>
      <w:pPr>
        <w:pStyle w:val="Heading2"/>
      </w:pPr>
      <w:r>
        <w:t xml:space="preserve">III. The Modern Role of the Petroleum Engineer</w:t>
      </w:r>
    </w:p>
    <w:p>
      <w:pPr>
        <w:pStyle w:val="FirstParagraph"/>
      </w:pPr>
      <w:r>
        <w:t xml:space="preserve">Today, the definition of a</w:t>
      </w:r>
      <w:r>
        <w:t xml:space="preserve"> </w:t>
      </w:r>
      <w:r>
        <w:rPr>
          <w:bCs/>
          <w:b/>
        </w:rPr>
        <w:t xml:space="preserve">Petroleum Engineer</w:t>
      </w:r>
      <w:r>
        <w:t xml:space="preserve"> </w:t>
      </w:r>
      <w:r>
        <w:t xml:space="preserve">is expanding beyond traditional hydrocarbon extraction. In the context of</w:t>
      </w:r>
      <w:r>
        <w:t xml:space="preserve"> </w:t>
      </w:r>
      <w:r>
        <w:rPr>
          <w:bCs/>
          <w:b/>
        </w:rPr>
        <w:t xml:space="preserve">France Paris</w:t>
      </w:r>
      <w:r>
        <w:t xml:space="preserve">, these professionals are increasingly engaged in carbon capture and storage (CCS), geothermal energy projects, and hydrogen production. The skills traditionally used to model reservoir pressures are now applied to underground hydrogen storage or the safe sequestration of CO2 emissions. This pivot is particularly relevant in</w:t>
      </w:r>
      <w:r>
        <w:t xml:space="preserve"> </w:t>
      </w:r>
      <w:r>
        <w:rPr>
          <w:bCs/>
          <w:b/>
        </w:rPr>
        <w:t xml:space="preserve">France Paris</w:t>
      </w:r>
      <w:r>
        <w:t xml:space="preserve">, where corporate headquarters dictate global strategies for energy diversification. A</w:t>
      </w:r>
      <w:r>
        <w:t xml:space="preserve"> </w:t>
      </w:r>
      <w:r>
        <w:rPr>
          <w:bCs/>
          <w:b/>
        </w:rPr>
        <w:t xml:space="preserve">Petroleum Engineer</w:t>
      </w:r>
      <w:r>
        <w:t xml:space="preserve"> </w:t>
      </w:r>
      <w:r>
        <w:t xml:space="preserve">working in this region must possess a dual competency: mastery of conventional oil and gas systems and proficiency in emerging low-carbon technologies. This hybrid skill set ensures that their expertise remains valuable as the industry transitions away from pure fossil fuel dependency.</w:t>
      </w:r>
    </w:p>
    <w:bookmarkEnd w:id="22"/>
    <w:bookmarkStart w:id="23" w:name="X3bed3cf9d92fbceb8cc5ceeb77530ef0baf2fc9"/>
    <w:p>
      <w:pPr>
        <w:pStyle w:val="Heading2"/>
      </w:pPr>
      <w:r>
        <w:t xml:space="preserve">IV. Regulatory and Environmental Challenges in France Paris</w:t>
      </w:r>
    </w:p>
    <w:p>
      <w:pPr>
        <w:pStyle w:val="FirstParagraph"/>
      </w:pPr>
      <w:r>
        <w:t xml:space="preserve">Operating as a</w:t>
      </w:r>
      <w:r>
        <w:t xml:space="preserve"> </w:t>
      </w:r>
      <w:r>
        <w:rPr>
          <w:bCs/>
          <w:b/>
        </w:rPr>
        <w:t xml:space="preserve">Petroleum Engineer</w:t>
      </w:r>
      <w:r>
        <w:t xml:space="preserve"> </w:t>
      </w:r>
      <w:r>
        <w:t xml:space="preserve">in</w:t>
      </w:r>
      <w:r>
        <w:t xml:space="preserve"> </w:t>
      </w:r>
      <w:r>
        <w:rPr>
          <w:bCs/>
          <w:b/>
        </w:rPr>
        <w:t xml:space="preserve">France Paris</w:t>
      </w:r>
      <w:r>
        <w:t xml:space="preserve"> </w:t>
      </w:r>
      <w:r>
        <w:t xml:space="preserve">involves navigating one of the most stringent regulatory environments in the world. The French government has positioned itself as a leader in climate action, exemplified by its commitment to the Paris Agreement. Consequently, engineers working for multinational corporations headquartered in</w:t>
      </w:r>
      <w:r>
        <w:t xml:space="preserve"> </w:t>
      </w:r>
      <w:r>
        <w:rPr>
          <w:bCs/>
          <w:b/>
        </w:rPr>
        <w:t xml:space="preserve">Paris</w:t>
      </w:r>
      <w:r>
        <w:t xml:space="preserve"> </w:t>
      </w:r>
      <w:r>
        <w:t xml:space="preserve">must adhere to strict environmental standards that often exceed international norms. This regulatory pressure drives innovation but also creates significant hurdles. The role of the</w:t>
      </w:r>
      <w:r>
        <w:t xml:space="preserve"> </w:t>
      </w:r>
      <w:r>
        <w:rPr>
          <w:bCs/>
          <w:b/>
        </w:rPr>
        <w:t xml:space="preserve">Petroleum Engineer</w:t>
      </w:r>
      <w:r>
        <w:t xml:space="preserve"> </w:t>
      </w:r>
      <w:r>
        <w:t xml:space="preserve">has thus evolved to include extensive environmental impact assessments, stakeholder engagement, and compliance monitoring. In</w:t>
      </w:r>
      <w:r>
        <w:t xml:space="preserve"> </w:t>
      </w:r>
      <w:r>
        <w:rPr>
          <w:bCs/>
          <w:b/>
        </w:rPr>
        <w:t xml:space="preserve">France Paris</w:t>
      </w:r>
      <w:r>
        <w:t xml:space="preserve">, engineers are not just technical specialists; they are critical agents of corporate social responsibility, tasked with mitigating the ecological footprint of energy projects.</w:t>
      </w:r>
    </w:p>
    <w:bookmarkEnd w:id="23"/>
    <w:bookmarkStart w:id="24" w:name="v.-academic-and-research-contributions"/>
    <w:p>
      <w:pPr>
        <w:pStyle w:val="Heading2"/>
      </w:pPr>
      <w:r>
        <w:t xml:space="preserve">V. Academic and Research Contributions</w:t>
      </w:r>
    </w:p>
    <w:p>
      <w:pPr>
        <w:pStyle w:val="FirstParagraph"/>
      </w:pPr>
      <w:r>
        <w:t xml:space="preserve">The academic landscape in</w:t>
      </w:r>
      <w:r>
        <w:t xml:space="preserve"> </w:t>
      </w:r>
      <w:r>
        <w:rPr>
          <w:bCs/>
          <w:b/>
        </w:rPr>
        <w:t xml:space="preserve">France Paris</w:t>
      </w:r>
      <w:r>
        <w:t xml:space="preserve"> </w:t>
      </w:r>
      <w:r>
        <w:t xml:space="preserve">plays a crucial role in shaping the next generation of</w:t>
      </w:r>
      <w:r>
        <w:t xml:space="preserve"> </w:t>
      </w:r>
      <w:r>
        <w:rPr>
          <w:bCs/>
          <w:b/>
        </w:rPr>
        <w:t xml:space="preserve">Petroleum Engineers</w:t>
      </w:r>
      <w:r>
        <w:t xml:space="preserve">. Universities and Grandes Écoles in the region are at the forefront of research into sustainable extraction techniques and digitalization within the energy sector. Initiatives focused on integrating artificial intelligence and machine learning into reservoir modeling are prevalent, allowing for more efficient resource management. These academic contributions reinforce</w:t>
      </w:r>
      <w:r>
        <w:t xml:space="preserve"> </w:t>
      </w:r>
      <w:r>
        <w:rPr>
          <w:bCs/>
          <w:b/>
        </w:rPr>
        <w:t xml:space="preserve">France Paris</w:t>
      </w:r>
      <w:r>
        <w:t xml:space="preserve">’s status as a center of excellence for engineering innovation. Furthermore, collaborative projects between academia and industry in</w:t>
      </w:r>
      <w:r>
        <w:t xml:space="preserve"> </w:t>
      </w:r>
      <w:r>
        <w:rPr>
          <w:bCs/>
          <w:b/>
        </w:rPr>
        <w:t xml:space="preserve">Paris</w:t>
      </w:r>
      <w:r>
        <w:t xml:space="preserve"> </w:t>
      </w:r>
      <w:r>
        <w:t xml:space="preserve">facilitate the transfer of cutting-edge technology from research labs to practical application, ensuring that</w:t>
      </w:r>
      <w:r>
        <w:t xml:space="preserve"> </w:t>
      </w:r>
      <w:r>
        <w:rPr>
          <w:bCs/>
          <w:b/>
        </w:rPr>
        <w:t xml:space="preserve">Petroleum Engineers</w:t>
      </w:r>
      <w:r>
        <w:t xml:space="preserve"> </w:t>
      </w:r>
      <w:r>
        <w:t xml:space="preserve">remain at the vanguard of technological advancement.</w:t>
      </w:r>
    </w:p>
    <w:bookmarkEnd w:id="24"/>
    <w:bookmarkStart w:id="25" w:name="vi.-conclusion-the-future-outlook"/>
    <w:p>
      <w:pPr>
        <w:pStyle w:val="Heading2"/>
      </w:pPr>
      <w:r>
        <w:t xml:space="preserve">VI. Conclusion: The Future Outlook</w:t>
      </w:r>
    </w:p>
    <w:p>
      <w:pPr>
        <w:pStyle w:val="FirstParagraph"/>
      </w:pPr>
      <w:r>
        <w:t xml:space="preserve">In conclusion, the profession of the</w:t>
      </w:r>
      <w:r>
        <w:t xml:space="preserve"> </w:t>
      </w:r>
      <w:r>
        <w:rPr>
          <w:bCs/>
          <w:b/>
        </w:rPr>
        <w:t xml:space="preserve">Petroleum Engineer</w:t>
      </w:r>
      <w:r>
        <w:t xml:space="preserve"> </w:t>
      </w:r>
      <w:r>
        <w:t xml:space="preserve">in</w:t>
      </w:r>
      <w:r>
        <w:t xml:space="preserve"> </w:t>
      </w:r>
      <w:r>
        <w:rPr>
          <w:bCs/>
          <w:b/>
        </w:rPr>
        <w:t xml:space="preserve">France Paris</w:t>
      </w:r>
      <w:r>
        <w:t xml:space="preserve"> </w:t>
      </w:r>
      <w:r>
        <w:t xml:space="preserve">is undergoing a significant metamorphosis. While the era of unchecked fossil fuel expansion is waning, the demand for specialized engineering expertise remains strong due to its application in new energy paradigms. The unique position of</w:t>
      </w:r>
      <w:r>
        <w:t xml:space="preserve"> </w:t>
      </w:r>
      <w:r>
        <w:rPr>
          <w:bCs/>
          <w:b/>
        </w:rPr>
        <w:t xml:space="preserve">Paris</w:t>
      </w:r>
      <w:r>
        <w:t xml:space="preserve">, as both a corporate hub and a political capital for climate policy, ensures that engineers operating here are at the intersection of industry practice and regulatory innovation. As global energy demands continue to evolve, the</w:t>
      </w:r>
      <w:r>
        <w:t xml:space="preserve"> </w:t>
      </w:r>
      <w:r>
        <w:rPr>
          <w:bCs/>
          <w:b/>
        </w:rPr>
        <w:t xml:space="preserve">Petroleum Engineer</w:t>
      </w:r>
      <w:r>
        <w:t xml:space="preserve"> </w:t>
      </w:r>
      <w:r>
        <w:t xml:space="preserve">in</w:t>
      </w:r>
      <w:r>
        <w:t xml:space="preserve"> </w:t>
      </w:r>
      <w:r>
        <w:rPr>
          <w:bCs/>
          <w:b/>
        </w:rPr>
        <w:t xml:space="preserve">France Paris</w:t>
      </w:r>
      <w:r>
        <w:t xml:space="preserve"> </w:t>
      </w:r>
      <w:r>
        <w:t xml:space="preserve">will likely serve as a bridge between traditional hydrocarbon systems and sustainable energy solutions. Their ability to adapt their technical skills toward carbon management and renewable integration will define their relevance in the coming decades. Thus, the legacy of petroleum engineering in</w:t>
      </w:r>
      <w:r>
        <w:t xml:space="preserve"> </w:t>
      </w:r>
      <w:r>
        <w:rPr>
          <w:bCs/>
          <w:b/>
        </w:rPr>
        <w:t xml:space="preserve">France Paris</w:t>
      </w:r>
      <w:r>
        <w:t xml:space="preserve"> </w:t>
      </w:r>
      <w:r>
        <w:t xml:space="preserve">is not one of obsolescence, but rather of transformation and enduring importance in the quest for a balanced global energy future.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Petroleum Engineer in France Paris</dc:title>
  <dc:creator/>
  <dc:language>en</dc:language>
  <cp:keywords/>
  <dcterms:created xsi:type="dcterms:W3CDTF">2026-07-30T10:31:09Z</dcterms:created>
  <dcterms:modified xsi:type="dcterms:W3CDTF">2026-07-30T10:31:09Z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