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0" w:name="term-paper"/>
    <w:p>
      <w:pPr>
        <w:pStyle w:val="Heading1"/>
      </w:pPr>
      <w:r>
        <w:t xml:space="preserve">Term Paper</w:t>
      </w:r>
    </w:p>
    <w:p>
      <w:pPr>
        <w:pStyle w:val="FirstParagraph"/>
      </w:pPr>
      <w:r>
        <w:rPr>
          <w:bCs/>
          <w:b/>
        </w:rPr>
        <w:t xml:space="preserve">Title:</w:t>
      </w:r>
    </w:p>
    <w:p>
      <w:pPr>
        <w:pStyle w:val="BodyText"/>
      </w:pPr>
      <w:r>
        <w:t xml:space="preserve">Bridging Traditions and Innovation: The Evolving Role of the Petroleum Engineer in Germany, Frankfurt</w:t>
      </w:r>
    </w:p>
    <w:p>
      <w:pPr>
        <w:pStyle w:val="BodyText"/>
      </w:pPr>
      <w:r>
        <w:br/>
      </w:r>
    </w:p>
    <w:p>
      <w:pPr>
        <w:pStyle w:val="BodyText"/>
      </w:pPr>
      <w:r>
        <w:rPr>
          <w:bCs/>
          <w:b/>
        </w:rPr>
        <w:t xml:space="preserve">Date:</w:t>
      </w:r>
    </w:p>
    <w:p>
      <w:pPr>
        <w:pStyle w:val="BodyText"/>
      </w:pPr>
      <w:r>
        <w:t xml:space="preserve">October 26, 2023</w:t>
      </w:r>
    </w:p>
    <w:bookmarkEnd w:id="20"/>
    <w:bookmarkStart w:id="27" w:name="Xf6620e9c63571df3b7fcdd46074f635fa847149"/>
    <w:p>
      <w:pPr>
        <w:pStyle w:val="Heading1"/>
      </w:pPr>
      <w:r>
        <w:t xml:space="preserve">The Role and Future of the Petroleum Engineer in Germany, Frankfurt</w:t>
      </w:r>
    </w:p>
    <w:bookmarkStart w:id="21" w:name="i.-introduction"/>
    <w:p>
      <w:pPr>
        <w:pStyle w:val="Heading3"/>
      </w:pPr>
      <w:r>
        <w:t xml:space="preserve">I. Introduction</w:t>
      </w:r>
    </w:p>
    <w:p>
      <w:pPr>
        <w:pStyle w:val="FirstParagraph"/>
      </w:pPr>
      <w:r>
        <w:t xml:space="preserve">The global energy landscape is undergoing a paradigm shift. As nations strive to decarbonize their economies and meet ambitious climate goals, the traditional narratives surrounding fossil fuel extraction are being rewritten. Within this complex geopolitical and economic context, the profession of the Petroleum Engineer stands at a critical juncture. This Term Paper explores the specific position of the Petroleum Engineer within Germany, with a particular focus on Frankfurt am Main. While Germany is not an oil-producing nation in terms of significant conventional reserves, its capital for finance and logistics makes it a central hub for energy trading, corporate headquarters, and technological innovation. Consequently, understanding how a Petroleum Engineer operates within the German economic framework of</w:t>
      </w:r>
      <w:r>
        <w:t xml:space="preserve"> </w:t>
      </w:r>
      <w:r>
        <w:rPr>
          <w:bCs/>
          <w:b/>
        </w:rPr>
        <w:t xml:space="preserve">Germany Frankfurt</w:t>
      </w:r>
      <w:r>
        <w:t xml:space="preserve"> </w:t>
      </w:r>
      <w:r>
        <w:t xml:space="preserve">reveals much about the broader transition from extraction to management, optimization, and renewable integration. This document will analyze the historical context of oil engineering in Germany, the specific industrial ecosystem of Frankfurt as an energy capital, and the future trajectory for engineers who must adapt their technical skills to a sustainable future.</w:t>
      </w:r>
    </w:p>
    <w:bookmarkEnd w:id="21"/>
    <w:bookmarkStart w:id="22" w:name="Xa109b428787be15c1881628c0351ba5c03130ee"/>
    <w:p>
      <w:pPr>
        <w:pStyle w:val="Heading3"/>
      </w:pPr>
      <w:r>
        <w:t xml:space="preserve">II. The Historical Context of Petroleum Engineering in Germany</w:t>
      </w:r>
    </w:p>
    <w:p>
      <w:pPr>
        <w:pStyle w:val="FirstParagraph"/>
      </w:pPr>
      <w:r>
        <w:t xml:space="preserve">To understand the current state, one must look at history. Unlike nations such as Saudi Arabia or Norway, Germany has limited domestic crude oil reserves. However, the country possesses a robust chemical industry and a sophisticated refining sector. The expertise developed over decades in process engineering, geology, and reservoir simulation provided a strong foundation for its</w:t>
      </w:r>
      <w:r>
        <w:t xml:space="preserve"> </w:t>
      </w:r>
      <w:r>
        <w:rPr>
          <w:bCs/>
          <w:b/>
        </w:rPr>
        <w:t xml:space="preserve">Petroleum Engineer</w:t>
      </w:r>
      <w:r>
        <w:t xml:space="preserve"> </w:t>
      </w:r>
      <w:r>
        <w:t xml:space="preserve">workforce. Historically, major energy conglomerates headquartered in or maintaining significant operations in Germany have relied on highly skilled engineers to manage refining processes and domestic production from smaller fields.</w:t>
      </w:r>
      <w:r>
        <w:t xml:space="preserve"> </w:t>
      </w:r>
      <w:r>
        <w:t xml:space="preserve">The academic training of a Petroleum Engineer in Germany is characterized by rigorous theoretical education combined with practical application. Universities and technical colleges emphasize thermodynamics, fluid mechanics, and material science. This educational backbone ensures that when a</w:t>
      </w:r>
      <w:r>
        <w:t xml:space="preserve"> </w:t>
      </w:r>
      <w:r>
        <w:rPr>
          <w:bCs/>
          <w:b/>
        </w:rPr>
        <w:t xml:space="preserve">Petroleum Engineer</w:t>
      </w:r>
      <w:r>
        <w:t xml:space="preserve"> </w:t>
      </w:r>
      <w:r>
        <w:t xml:space="preserve">enters the workforce in</w:t>
      </w:r>
      <w:r>
        <w:t xml:space="preserve"> </w:t>
      </w:r>
      <w:r>
        <w:rPr>
          <w:bCs/>
          <w:b/>
        </w:rPr>
        <w:t xml:space="preserve">Germany Frankfurt</w:t>
      </w:r>
      <w:r>
        <w:t xml:space="preserve">, they possess not just field experience, but a deep understanding of chemical processes and environmental regulations. This academic rigor is essential in a country with some of the strictest environmental protection laws in the world. The role has never been solely about extraction; it has always been closely tied to processing, efficiency, and compliance, traits that are now being repurposed for green energy technologies.</w:t>
      </w:r>
    </w:p>
    <w:bookmarkEnd w:id="22"/>
    <w:bookmarkStart w:id="23" w:name="Xf0dcf3a33c182237840ff6a73951b2cf14c7d5f"/>
    <w:p>
      <w:pPr>
        <w:pStyle w:val="Heading3"/>
      </w:pPr>
      <w:r>
        <w:t xml:space="preserve">III. Frankfurt as a Hub for Energy Management and Trading</w:t>
      </w:r>
    </w:p>
    <w:p>
      <w:pPr>
        <w:pStyle w:val="FirstParagraph"/>
      </w:pPr>
      <w:r>
        <w:t xml:space="preserve">Frankfurt am Main is widely recognized as the financial heart of continental Europe. Home to the European Central Bank (ECB) and numerous major banks, it is also a critical node in global energy markets. For the modern</w:t>
      </w:r>
      <w:r>
        <w:t xml:space="preserve"> </w:t>
      </w:r>
      <w:r>
        <w:rPr>
          <w:bCs/>
          <w:b/>
        </w:rPr>
        <w:t xml:space="preserve">Petroleum Engineer</w:t>
      </w:r>
      <w:r>
        <w:t xml:space="preserve">, Frankfurt represents a shift from upstream exploration activities to midstream and downstream management, trading, and strategic planning.</w:t>
      </w:r>
      <w:r>
        <w:t xml:space="preserve"> </w:t>
      </w:r>
      <w:r>
        <w:t xml:space="preserve">In</w:t>
      </w:r>
      <w:r>
        <w:t xml:space="preserve"> </w:t>
      </w:r>
      <w:r>
        <w:rPr>
          <w:bCs/>
          <w:b/>
        </w:rPr>
        <w:t xml:space="preserve">Germany Frankfurt</w:t>
      </w:r>
      <w:r>
        <w:t xml:space="preserve">, the role of the Petroleum Engineer increasingly intersects with finance, data analytics, and risk management. Energy traders need engineers who understand the physical realities of supply chains to hedge against volatility. A</w:t>
      </w:r>
      <w:r>
        <w:t xml:space="preserve"> </w:t>
      </w:r>
      <w:r>
        <w:rPr>
          <w:bCs/>
          <w:b/>
        </w:rPr>
        <w:t xml:space="preserve">Petroleum Engineer</w:t>
      </w:r>
      <w:r>
        <w:t xml:space="preserve"> </w:t>
      </w:r>
      <w:r>
        <w:t xml:space="preserve">working in this environment utilizes their knowledge of reservoir depletion rates and production forecasts to inform trading decisions. This interdisciplinary approach is vital for companies involved in energy logistics, where understanding the chemical properties of crude blends can dictate profitability and logistical feasibility.</w:t>
      </w:r>
      <w:r>
        <w:t xml:space="preserve"> </w:t>
      </w:r>
      <w:r>
        <w:t xml:space="preserve">Furthermore, Frankfurt serves as a meeting point for international energy discussions. Conferences on carbon capture, hydrogen transition, and sustainable investment are frequently hosted here. The presence of these events underscores the city's role not just as a financial center, but as an intellectual hub where the future of the</w:t>
      </w:r>
      <w:r>
        <w:t xml:space="preserve"> </w:t>
      </w:r>
      <w:r>
        <w:rPr>
          <w:bCs/>
          <w:b/>
        </w:rPr>
        <w:t xml:space="preserve">Petroleum Engineer</w:t>
      </w:r>
      <w:r>
        <w:t xml:space="preserve"> </w:t>
      </w:r>
      <w:r>
        <w:t xml:space="preserve">is debated and defined. Engineers in Frankfurt are often tasked with evaluating new technologies for carbon capture and storage (CCS), a technology that requires deep geological knowledge—core competencies of petroleum engineering—to ensure safe and permanent sequestration of CO2.</w:t>
      </w:r>
    </w:p>
    <w:bookmarkEnd w:id="23"/>
    <w:bookmarkStart w:id="24" w:name="X19c06bdd958fd7587714719301e841390adaa64"/>
    <w:p>
      <w:pPr>
        <w:pStyle w:val="Heading3"/>
      </w:pPr>
      <w:r>
        <w:t xml:space="preserve">IV. The Transition: From Fossil Fuels to Green Hydrogen and CCS</w:t>
      </w:r>
    </w:p>
    <w:p>
      <w:pPr>
        <w:pStyle w:val="FirstParagraph"/>
      </w:pPr>
      <w:r>
        <w:t xml:space="preserve">The most significant aspect of the Petroleum Engineer's career path today is adaptation. In</w:t>
      </w:r>
      <w:r>
        <w:t xml:space="preserve"> </w:t>
      </w:r>
      <w:r>
        <w:rPr>
          <w:bCs/>
          <w:b/>
        </w:rPr>
        <w:t xml:space="preserve">Germany Frankfurt</w:t>
      </w:r>
      <w:r>
        <w:t xml:space="preserve">, as in the rest of Germany, the *Energiewende* (energy transition) dictates that traditional oil and gas projects must evolve. The skills required for a</w:t>
      </w:r>
      <w:r>
        <w:t xml:space="preserve"> </w:t>
      </w:r>
      <w:r>
        <w:rPr>
          <w:bCs/>
          <w:b/>
        </w:rPr>
        <w:t xml:space="preserve">Petroleum Engineer</w:t>
      </w:r>
      <w:r>
        <w:t xml:space="preserve"> </w:t>
      </w:r>
      <w:r>
        <w:t xml:space="preserve">are highly transferable to emerging green technologies.</w:t>
      </w:r>
      <w:r>
        <w:t xml:space="preserve"> </w:t>
      </w:r>
      <w:r>
        <w:t xml:space="preserve">First, Carbon Capture and Storage (CCS) is perhaps the most direct application of petroleum engineering principles. Injecting CO2 into depleted reservoirs requires the same geomechanical expertise used for extracting oil. Engineers who understand caprock integrity and fluid injection rates are crucial in determining viable sites for CCS projects in Germany’s sedimentary basins, such as the North German Basin or regions under administrative discussion near Frankfurt for logistical hubs.</w:t>
      </w:r>
      <w:r>
        <w:t xml:space="preserve"> </w:t>
      </w:r>
      <w:r>
        <w:t xml:space="preserve">Second, geothermal energy is gaining traction. The techniques used to enhance permeability in oil reservoirs (fracturing) are being adapted to extract heat from hot rock formations. A</w:t>
      </w:r>
      <w:r>
        <w:t xml:space="preserve"> </w:t>
      </w:r>
      <w:r>
        <w:rPr>
          <w:bCs/>
          <w:b/>
        </w:rPr>
        <w:t xml:space="preserve">Petroleum Engineer</w:t>
      </w:r>
      <w:r>
        <w:t xml:space="preserve"> </w:t>
      </w:r>
      <w:r>
        <w:t xml:space="preserve">with expertise in drilling and stimulation can seamlessly transition into the geothermal sector, contributing to Germany’s goal of increasing renewable heating solutions.</w:t>
      </w:r>
      <w:r>
        <w:t xml:space="preserve"> </w:t>
      </w:r>
      <w:r>
        <w:t xml:space="preserve">Third, hydrogen production and storage is a rapidly growing field. Underground salt caverns, often identified during geological surveys for oil and gas potential, are being evaluated for large-scale hydrogen storage. The engineering principles governing pressure containment and material compatibility with hydrogen are directly applicable to the background of a</w:t>
      </w:r>
      <w:r>
        <w:t xml:space="preserve"> </w:t>
      </w:r>
      <w:r>
        <w:rPr>
          <w:bCs/>
          <w:b/>
        </w:rPr>
        <w:t xml:space="preserve">Petroleum Engineer</w:t>
      </w:r>
      <w:r>
        <w:t xml:space="preserve">. Thus, rather than becoming obsolete, the profession is expanding its scope. In</w:t>
      </w:r>
      <w:r>
        <w:t xml:space="preserve"> </w:t>
      </w:r>
      <w:r>
        <w:rPr>
          <w:bCs/>
          <w:b/>
        </w:rPr>
        <w:t xml:space="preserve">Germany Frankfurt</w:t>
      </w:r>
      <w:r>
        <w:t xml:space="preserve">, where investment flows into green tech startups and established energy giants alike, engineers who can bridge the gap between traditional hydrocarbon knowledge and new sustainable applications are in high demand.</w:t>
      </w:r>
    </w:p>
    <w:bookmarkEnd w:id="24"/>
    <w:bookmarkStart w:id="25" w:name="v.-challenges-and-ethical-considerations"/>
    <w:p>
      <w:pPr>
        <w:pStyle w:val="Heading3"/>
      </w:pPr>
      <w:r>
        <w:t xml:space="preserve">V. Challenges and Ethical Considerations</w:t>
      </w:r>
    </w:p>
    <w:p>
      <w:pPr>
        <w:pStyle w:val="FirstParagraph"/>
      </w:pPr>
      <w:r>
        <w:t xml:space="preserve">Despite the opportunities for transition, challenges remain. Public perception of the petroleum industry continues to face scrutiny regarding climate change. For a</w:t>
      </w:r>
      <w:r>
        <w:t xml:space="preserve"> </w:t>
      </w:r>
      <w:r>
        <w:rPr>
          <w:bCs/>
          <w:b/>
        </w:rPr>
        <w:t xml:space="preserve">Petroleum Engineer</w:t>
      </w:r>
      <w:r>
        <w:t xml:space="preserve"> </w:t>
      </w:r>
      <w:r>
        <w:t xml:space="preserve">based in</w:t>
      </w:r>
      <w:r>
        <w:t xml:space="preserve"> </w:t>
      </w:r>
      <w:r>
        <w:rPr>
          <w:bCs/>
          <w:b/>
        </w:rPr>
        <w:t xml:space="preserve">Germany Frankfurt</w:t>
      </w:r>
      <w:r>
        <w:t xml:space="preserve">, navigating this ethical landscape is part of professional development. There is a growing emphasis on corporate social responsibility (CSR). Engineers are expected not only to optimize production but also to minimize environmental footprints, adhere to strict EU emissions trading schemes (ETS), and engage in transparent stakeholder communication.</w:t>
      </w:r>
      <w:r>
        <w:t xml:space="preserve"> </w:t>
      </w:r>
      <w:r>
        <w:t xml:space="preserve">Additionally, the regulatory environment in Germany and the European Union is stringent. Compliance with directives such as the Industrial Emissions Directive requires engineers to implement advanced monitoring systems. In Frankfurt, where many energy companies have their headquarters, regulatory compliance teams work closely with technical engineering teams to ensure that all operations meet these high standards. This adds a layer of complexity to the role, requiring</w:t>
      </w:r>
      <w:r>
        <w:t xml:space="preserve"> </w:t>
      </w:r>
      <w:r>
        <w:rPr>
          <w:bCs/>
          <w:b/>
        </w:rPr>
        <w:t xml:space="preserve">Petroleum Engineers</w:t>
      </w:r>
      <w:r>
        <w:t xml:space="preserve"> </w:t>
      </w:r>
      <w:r>
        <w:t xml:space="preserve">to be proficient in legal frameworks as well as technical sciences.</w:t>
      </w:r>
    </w:p>
    <w:bookmarkEnd w:id="25"/>
    <w:bookmarkStart w:id="26" w:name="vi.-conclusion"/>
    <w:p>
      <w:pPr>
        <w:pStyle w:val="Heading3"/>
      </w:pPr>
      <w:r>
        <w:t xml:space="preserve">VI. Conclusion</w:t>
      </w:r>
    </w:p>
    <w:p>
      <w:pPr>
        <w:pStyle w:val="FirstParagraph"/>
      </w:pPr>
      <w:r>
        <w:t xml:space="preserve">In conclusion, the role of the Petroleum Engineer in Germany, particularly within the dynamic context of Frankfurt am Main, is evolving rather than disappearing. While Germany is not a major oil-producing nation like some of its peers, its influence in energy finance, trading, and technological innovation makes it a critical player in the global energy sector. The</w:t>
      </w:r>
      <w:r>
        <w:t xml:space="preserve"> </w:t>
      </w:r>
      <w:r>
        <w:rPr>
          <w:bCs/>
          <w:b/>
        </w:rPr>
        <w:t xml:space="preserve">Petroleum Engineer</w:t>
      </w:r>
      <w:r>
        <w:t xml:space="preserve"> </w:t>
      </w:r>
      <w:r>
        <w:t xml:space="preserve">serves as a vital link between physical resource management and strategic financial decision-making.</w:t>
      </w:r>
      <w:r>
        <w:t xml:space="preserve"> </w:t>
      </w:r>
      <w:r>
        <w:t xml:space="preserve">As</w:t>
      </w:r>
      <w:r>
        <w:t xml:space="preserve"> </w:t>
      </w:r>
      <w:r>
        <w:rPr>
          <w:bCs/>
          <w:b/>
        </w:rPr>
        <w:t xml:space="preserve">Germany Frankfurt</w:t>
      </w:r>
      <w:r>
        <w:t xml:space="preserve"> </w:t>
      </w:r>
      <w:r>
        <w:t xml:space="preserve">continues to position itself as a leader in sustainable finance and green technology, the skill set of the Petroleum Engineer is being repurposed for Carbon Capture and Storage, geothermal energy, and hydrogen storage. The rigorous academic background of German engineers ensures they are well-equipped to handle these new challenges. Therefore, the future of the</w:t>
      </w:r>
      <w:r>
        <w:t xml:space="preserve"> </w:t>
      </w:r>
      <w:r>
        <w:rPr>
          <w:bCs/>
          <w:b/>
        </w:rPr>
        <w:t xml:space="preserve">Petroleum Engineer</w:t>
      </w:r>
      <w:r>
        <w:t xml:space="preserve"> </w:t>
      </w:r>
      <w:r>
        <w:t xml:space="preserve">lies in versatility and adaptation. By leveraging their core competencies in geology, thermodynamics, and fluid mechanics within the innovative ecosystem of Frankfurt's energy sector, these professionals will play a pivotal role in managing Germany’s transition to a low-carbon economy. The term paper demonstrates that the profession is resilient, offering significant career opportunities for those willing to embrace the complexities of modern energy management in Central Europe.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Petroleum Engineer in Germany, Frankfurt</dc:title>
  <dc:creator/>
  <cp:keywords/>
  <dcterms:created xsi:type="dcterms:W3CDTF">2026-07-30T10:31:06Z</dcterms:created>
  <dcterms:modified xsi:type="dcterms:W3CDTF">2026-07-30T10:31:06Z</dcterms:modified>
</cp:coreProperties>
</file>

<file path=docProps/custom.xml><?xml version="1.0" encoding="utf-8"?>
<Properties xmlns="http://schemas.openxmlformats.org/officeDocument/2006/custom-properties" xmlns:vt="http://schemas.openxmlformats.org/officeDocument/2006/docPropsVTypes"/>
</file>