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Indonesia</w:t>
      </w:r>
      <w:r>
        <w:t xml:space="preserve"> </w:t>
      </w:r>
      <w:r>
        <w:t xml:space="preserve">Jakarta</w:t>
      </w:r>
    </w:p>
    <w:bookmarkStart w:id="20" w:name="term-paper"/>
    <w:p>
      <w:pPr>
        <w:pStyle w:val="Heading1"/>
      </w:pPr>
      <w:r>
        <w:t xml:space="preserve">Term Paper</w:t>
      </w:r>
    </w:p>
    <w:p>
      <w:pPr>
        <w:pStyle w:val="FirstParagraph"/>
      </w:pPr>
      <w:r>
        <w:rPr>
          <w:bCs/>
          <w:b/>
        </w:rPr>
        <w:t xml:space="preserve">Title:</w:t>
      </w:r>
      <w:r>
        <w:t xml:space="preserve"> </w:t>
      </w:r>
      <w:r>
        <w:rPr>
          <w:iCs/>
          <w:i/>
        </w:rPr>
        <w:t xml:space="preserve">The Strategic Role and Future Trajectory of the Petroleum Engineer in Indonesia Jakarta</w:t>
      </w:r>
    </w:p>
    <w:p>
      <w:pPr>
        <w:pStyle w:val="BodyText"/>
      </w:pPr>
      <w:r>
        <w:rPr>
          <w:bCs/>
          <w:b/>
        </w:rPr>
        <w:t xml:space="preserve">Date:</w:t>
      </w:r>
      <w:r>
        <w:t xml:space="preserve"> October 26, 2023</w:t>
      </w:r>
    </w:p>
    <w:p>
      <w:pPr>
        <w:pStyle w:val="BodyText"/>
      </w:pPr>
      <w:r>
        <w:rPr>
          <w:bCs/>
          <w:b/>
        </w:rPr>
        <w:t xml:space="preserve">Institutional Context:</w:t>
      </w:r>
      <w:r>
        <w:t xml:space="preserve"> Energy Sector Analysis for the Southeast Asian Region</w:t>
      </w:r>
    </w:p>
    <w:bookmarkEnd w:id="20"/>
    <w:bookmarkStart w:id="21" w:name="Xa0a5583bfb3fac2d618d401df62b307ca2f3b78"/>
    <w:p>
      <w:pPr>
        <w:pStyle w:val="Heading1"/>
      </w:pPr>
      <w:r>
        <w:t xml:space="preserve">I. Introduction: The Energy Landscape of Indonesia Jakarta</w:t>
      </w:r>
    </w:p>
    <w:p>
      <w:pPr>
        <w:pStyle w:val="FirstParagraph"/>
      </w:pPr>
      <w:r>
        <w:t xml:space="preserve">The global energy paradigm is currently undergoing a profound transformation, driven by climate change concerns, the push for renewable energy sources, and geopolitical shifts. However, despite this transition, petroleum remains a cornerstone of the global economy and industrial infrastructure. Within this complex landscape,</w:t>
      </w:r>
      <w:r>
        <w:t xml:space="preserve"> </w:t>
      </w:r>
      <w:r>
        <w:rPr>
          <w:bCs/>
          <w:b/>
        </w:rPr>
        <w:t xml:space="preserve">Indonesia Jakarta</w:t>
      </w:r>
      <w:r>
        <w:t xml:space="preserve"> </w:t>
      </w:r>
      <w:r>
        <w:t xml:space="preserve">stands as a critical focal point for energy analysis in Southeast Asia. As the capital city and economic hub of Indonesia—a founding member of OPEC (Organization of the Petroleum Exporting Countries) until recently rejoining—the city serves as the nerve center for national energy policy, corporate headquarters, and strategic planning. Consequently, understanding the role of the</w:t>
      </w:r>
      <w:r>
        <w:t xml:space="preserve"> </w:t>
      </w:r>
      <w:r>
        <w:rPr>
          <w:bCs/>
          <w:b/>
        </w:rPr>
        <w:t xml:space="preserve">Petroleum Engineer</w:t>
      </w:r>
      <w:r>
        <w:t xml:space="preserve"> </w:t>
      </w:r>
      <w:r>
        <w:t xml:space="preserve">within this specific geographic and political context is not merely an academic exercise but a necessity for understanding regional energy security. This term paper aims to analyze how</w:t>
      </w:r>
      <w:r>
        <w:t xml:space="preserve"> </w:t>
      </w:r>
      <w:r>
        <w:rPr>
          <w:bCs/>
          <w:b/>
        </w:rPr>
        <w:t xml:space="preserve">Petroleum Engineers</w:t>
      </w:r>
      <w:r>
        <w:t xml:space="preserve"> </w:t>
      </w:r>
      <w:r>
        <w:t xml:space="preserve">contribute to maintaining Indonesia's energy independence, optimizing legacy assets in</w:t>
      </w:r>
      <w:r>
        <w:t xml:space="preserve"> </w:t>
      </w:r>
      <w:r>
        <w:rPr>
          <w:bCs/>
          <w:b/>
        </w:rPr>
        <w:t xml:space="preserve">Indonesia Jakarta</w:t>
      </w:r>
      <w:r>
        <w:t xml:space="preserve">, and navigating the transition toward sustainable hydrocarbon practices.</w:t>
      </w:r>
    </w:p>
    <w:bookmarkEnd w:id="21"/>
    <w:bookmarkStart w:id="22" w:name="X47398189e35fdcdcd4d78f07ba1ec76bc37081b"/>
    <w:p>
      <w:pPr>
        <w:pStyle w:val="Heading1"/>
      </w:pPr>
      <w:r>
        <w:t xml:space="preserve">II. Historical Context: Pertamina and the National Oil Company</w:t>
      </w:r>
    </w:p>
    <w:p>
      <w:pPr>
        <w:pStyle w:val="FirstParagraph"/>
      </w:pPr>
      <w:r>
        <w:t xml:space="preserve">To understand the present role of a</w:t>
      </w:r>
      <w:r>
        <w:t xml:space="preserve"> </w:t>
      </w:r>
      <w:r>
        <w:rPr>
          <w:bCs/>
          <w:b/>
        </w:rPr>
        <w:t xml:space="preserve">Petroleum Engineer</w:t>
      </w:r>
      <w:r>
        <w:t xml:space="preserve">, one must first appreciate the historical significance of state ownership in Indonesia’s energy sector. The establishment of PERTAMINA (Pertambangan Minyak dan Gas Bumi Negara) marked a pivotal moment in Indonesian history, nationalizing foreign oil assets and asserting sovereign control over hydrocarbon resources. For decades,</w:t>
      </w:r>
      <w:r>
        <w:t xml:space="preserve"> </w:t>
      </w:r>
      <w:r>
        <w:rPr>
          <w:bCs/>
          <w:b/>
        </w:rPr>
        <w:t xml:space="preserve">Indonesia Jakarta</w:t>
      </w:r>
      <w:r>
        <w:t xml:space="preserve"> </w:t>
      </w:r>
      <w:r>
        <w:t xml:space="preserve">has been home to PERTAMINA’s central headquarters, where high-level decisions regarding exploration and production are made. The</w:t>
      </w:r>
      <w:r>
        <w:t xml:space="preserve"> </w:t>
      </w:r>
      <w:r>
        <w:rPr>
          <w:bCs/>
          <w:b/>
        </w:rPr>
        <w:t xml:space="preserve">Petroleum Engineer</w:t>
      </w:r>
      <w:r>
        <w:t xml:space="preserve"> </w:t>
      </w:r>
      <w:r>
        <w:t xml:space="preserve">in this environment is not just a technical operator but a custodian of national heritage and strategic resource management. Historically, engineers based in or connected to</w:t>
      </w:r>
      <w:r>
        <w:t xml:space="preserve"> </w:t>
      </w:r>
      <w:r>
        <w:rPr>
          <w:bCs/>
          <w:b/>
        </w:rPr>
        <w:t xml:space="preserve">Indonesia Jakarta</w:t>
      </w:r>
      <w:r>
        <w:t xml:space="preserve"> </w:t>
      </w:r>
      <w:r>
        <w:t xml:space="preserve">have been instrumental in discovering major fields such as the Duri field on Sumatra and various offshore blocks in the Java Sea. The engineer’s role here is deeply intertwined with national identity, requiring a balance between technical efficiency and state mandates for domestic fuel supply (ELPIPIN).</w:t>
      </w:r>
    </w:p>
    <w:bookmarkEnd w:id="22"/>
    <w:bookmarkStart w:id="23" w:name="Xf1c121deedbd163de30a644d6ab9892b7986896"/>
    <w:p>
      <w:pPr>
        <w:pStyle w:val="Heading1"/>
      </w:pPr>
      <w:r>
        <w:t xml:space="preserve">III. Technical Responsibilities: Optimizing Mature Fields</w:t>
      </w:r>
    </w:p>
    <w:p>
      <w:pPr>
        <w:pStyle w:val="FirstParagraph"/>
      </w:pPr>
      <w:r>
        <w:t xml:space="preserve">Indonesia is no longer a prolific exploration frontier like it was in the 1970s; rather, it is characterized by mature fields that require enhanced recovery techniques. This reality places a heavy emphasis on the technical capabilities of the</w:t>
      </w:r>
      <w:r>
        <w:t xml:space="preserve"> </w:t>
      </w:r>
      <w:r>
        <w:rPr>
          <w:bCs/>
          <w:b/>
        </w:rPr>
        <w:t xml:space="preserve">Petroleum Engineer</w:t>
      </w:r>
      <w:r>
        <w:t xml:space="preserve">. In the context of</w:t>
      </w:r>
      <w:r>
        <w:t xml:space="preserve"> </w:t>
      </w:r>
      <w:r>
        <w:rPr>
          <w:bCs/>
          <w:b/>
        </w:rPr>
        <w:t xml:space="preserve">Indonesia Jakarta</w:t>
      </w:r>
      <w:r>
        <w:t xml:space="preserve">, where many engineering teams and technical support centers are located, the primary challenge is maintaining production levels from aging reservoirs.</w:t>
      </w:r>
      <w:r>
        <w:t xml:space="preserve"> </w:t>
      </w:r>
      <w:r>
        <w:rPr>
          <w:bCs/>
          <w:b/>
        </w:rPr>
        <w:t xml:space="preserve">Petroleum Engineers</w:t>
      </w:r>
      <w:r>
        <w:t xml:space="preserve"> </w:t>
      </w:r>
      <w:r>
        <w:t xml:space="preserve">in this region specialize in Reservoir Engineering, focusing on maximizing the recovery factor (RF) from depleted or declining fields. This involves complex modeling of fluid dynamics within porous media to determine optimal well placement and injection strategies. Furthermore, Production Engineering plays a crucial role in managing artificial lift systems—such as electrical submersible pumps (ESPs) and gas lift systems—which are vital for wells that have lost natural pressure. The integration of digital technologies, often coordinated from hubs in</w:t>
      </w:r>
      <w:r>
        <w:t xml:space="preserve"> </w:t>
      </w:r>
      <w:r>
        <w:rPr>
          <w:bCs/>
          <w:b/>
        </w:rPr>
        <w:t xml:space="preserve">Indonesia Jakarta</w:t>
      </w:r>
      <w:r>
        <w:t xml:space="preserve">, allows for real-time monitoring of well performance. Here, the</w:t>
      </w:r>
      <w:r>
        <w:t xml:space="preserve"> </w:t>
      </w:r>
      <w:r>
        <w:rPr>
          <w:bCs/>
          <w:b/>
        </w:rPr>
        <w:t xml:space="preserve">Petroleum Engineer</w:t>
      </w:r>
      <w:r>
        <w:t xml:space="preserve"> </w:t>
      </w:r>
      <w:r>
        <w:t xml:space="preserve">utilizes big data analytics to predict equipment failures and optimize production rates, ensuring that every barrel extracted contributes effectively to national energy supply.</w:t>
      </w:r>
    </w:p>
    <w:bookmarkEnd w:id="23"/>
    <w:bookmarkStart w:id="24" w:name="X922efb4172aa5d73337790c7565a5fc78dcec2e"/>
    <w:p>
      <w:pPr>
        <w:pStyle w:val="Heading1"/>
      </w:pPr>
      <w:r>
        <w:t xml:space="preserve">IV. The Challenge of Deepwater and Offshore Exploration</w:t>
      </w:r>
    </w:p>
    <w:p>
      <w:pPr>
        <w:pStyle w:val="FirstParagraph"/>
      </w:pPr>
      <w:r>
        <w:t xml:space="preserve">While onshore fields mature, Indonesia’s future hydrocarbon potential lies largely in its deepwater basins. The</w:t>
      </w:r>
      <w:r>
        <w:t xml:space="preserve"> </w:t>
      </w:r>
      <w:r>
        <w:rPr>
          <w:bCs/>
          <w:b/>
        </w:rPr>
        <w:t xml:space="preserve">Petroleum Engineer</w:t>
      </w:r>
      <w:r>
        <w:t xml:space="preserve"> </w:t>
      </w:r>
      <w:r>
        <w:t xml:space="preserve">must adapt to the technical complexities of offshore operations, which are frequently managed through joint ventures with international oil companies (IOCs). In</w:t>
      </w:r>
      <w:r>
        <w:t xml:space="preserve"> </w:t>
      </w:r>
      <w:r>
        <w:rPr>
          <w:bCs/>
          <w:b/>
        </w:rPr>
        <w:t xml:space="preserve">Indonesia Jakarta</w:t>
      </w:r>
      <w:r>
        <w:t xml:space="preserve">, negotiation and technical due diligence are critical components of these partnerships. Engineers must ensure that local content regulations (Local Content or TKDN) are met while adhering to international safety and operational standards.</w:t>
      </w:r>
      <w:r>
        <w:t xml:space="preserve"> </w:t>
      </w:r>
      <w:r>
        <w:t xml:space="preserve">The role extends beyond drilling; it encompasses facility engineering, ensuring that offshore platforms can withstand harsh marine environments while processing hydrocarbons efficiently. The</w:t>
      </w:r>
      <w:r>
        <w:t xml:space="preserve"> </w:t>
      </w:r>
      <w:r>
        <w:rPr>
          <w:bCs/>
          <w:b/>
        </w:rPr>
        <w:t xml:space="preserve">Petroleum Engineer</w:t>
      </w:r>
      <w:r>
        <w:t xml:space="preserve"> </w:t>
      </w:r>
      <w:r>
        <w:t xml:space="preserve">in</w:t>
      </w:r>
      <w:r>
        <w:t xml:space="preserve"> </w:t>
      </w:r>
      <w:r>
        <w:rPr>
          <w:bCs/>
          <w:b/>
        </w:rPr>
        <w:t xml:space="preserve">Indonesia Jakarta</w:t>
      </w:r>
      <w:r>
        <w:t xml:space="preserve"> </w:t>
      </w:r>
      <w:r>
        <w:t xml:space="preserve">often acts as a bridge between local regulatory bodies like SKK Migas (Downstream Oil and Gas Business Licensing Agency) and international partners, translating technical requirements into contractual obligations. This diplomatic yet highly technical role is essential for attracting foreign investment while protecting Indonesian interests.</w:t>
      </w:r>
    </w:p>
    <w:bookmarkEnd w:id="24"/>
    <w:bookmarkStart w:id="25" w:name="X8dc709ea68e0c9e95e1ca967711770d75ff5dc6"/>
    <w:p>
      <w:pPr>
        <w:pStyle w:val="Heading1"/>
      </w:pPr>
      <w:r>
        <w:t xml:space="preserve">V. Environmental Stewardship and Energy Transition</w:t>
      </w:r>
    </w:p>
    <w:p>
      <w:pPr>
        <w:pStyle w:val="FirstParagraph"/>
      </w:pPr>
      <w:r>
        <w:t xml:space="preserve">The most significant evolution in the role of the</w:t>
      </w:r>
      <w:r>
        <w:t xml:space="preserve"> </w:t>
      </w:r>
      <w:r>
        <w:rPr>
          <w:bCs/>
          <w:b/>
        </w:rPr>
        <w:t xml:space="preserve">Petroleum Engineer</w:t>
      </w:r>
      <w:r>
        <w:t xml:space="preserve"> </w:t>
      </w:r>
      <w:r>
        <w:t xml:space="preserve">in recent years is the integration of environmental, social, and governance (ESG) criteria. As global pressure mounts to reduce carbon emissions, engineers operating in</w:t>
      </w:r>
      <w:r>
        <w:t xml:space="preserve"> </w:t>
      </w:r>
      <w:r>
        <w:rPr>
          <w:bCs/>
          <w:b/>
        </w:rPr>
        <w:t xml:space="preserve">Indonesia Jakarta</w:t>
      </w:r>
      <w:r>
        <w:t xml:space="preserve"> </w:t>
      </w:r>
      <w:r>
        <w:t xml:space="preserve">must design solutions that minimize the environmental footprint of hydrocarbon extraction. This includes carbon capture and storage (CCS) initiatives, where depleted oil reservoirs are repurposed for CO2 sequestration. The</w:t>
      </w:r>
      <w:r>
        <w:t xml:space="preserve"> </w:t>
      </w:r>
      <w:r>
        <w:rPr>
          <w:bCs/>
          <w:b/>
        </w:rPr>
        <w:t xml:space="preserve">Petroleum Engineer</w:t>
      </w:r>
      <w:r>
        <w:t xml:space="preserve"> </w:t>
      </w:r>
      <w:r>
        <w:t xml:space="preserve">is now tasked with assessing the geological suitability of these formations, a task that requires interdisciplinary knowledge beyond traditional petroleum engineering.</w:t>
      </w:r>
      <w:r>
        <w:t xml:space="preserve"> </w:t>
      </w:r>
      <w:r>
        <w:t xml:space="preserve">Moreover, methane leak detection and mitigation have become priorities. Engineers utilize satellite imagery and drone technology to monitor operations in remote areas, ensuring compliance with stricter environmental regulations enforced by the Indonesian government. In</w:t>
      </w:r>
      <w:r>
        <w:t xml:space="preserve"> </w:t>
      </w:r>
      <w:r>
        <w:rPr>
          <w:bCs/>
          <w:b/>
        </w:rPr>
        <w:t xml:space="preserve">Indonesia Jakarta</w:t>
      </w:r>
      <w:r>
        <w:t xml:space="preserve">, policy discussions often revolve around how to balance the immediate need for affordable energy with long-term sustainability goals. The</w:t>
      </w:r>
      <w:r>
        <w:t xml:space="preserve"> </w:t>
      </w:r>
      <w:r>
        <w:rPr>
          <w:bCs/>
          <w:b/>
        </w:rPr>
        <w:t xml:space="preserve">Petroleum Engineer</w:t>
      </w:r>
      <w:r>
        <w:t xml:space="preserve"> </w:t>
      </w:r>
      <w:r>
        <w:t xml:space="preserve">provides the technical data necessary for these policy decisions, advocating for technologies that reduce flaring and venting while maintaining production efficiency.</w:t>
      </w:r>
    </w:p>
    <w:bookmarkEnd w:id="25"/>
    <w:bookmarkStart w:id="26" w:name="X09d1d9a1cbf6a001d766aba9785aa8453de536d"/>
    <w:p>
      <w:pPr>
        <w:pStyle w:val="Heading1"/>
      </w:pPr>
      <w:r>
        <w:t xml:space="preserve">VI. Human Capital Development and Education</w:t>
      </w:r>
    </w:p>
    <w:p>
      <w:pPr>
        <w:pStyle w:val="FirstParagraph"/>
      </w:pPr>
      <w:r>
        <w:t xml:space="preserve">The sustainability of Indonesia’s oil and gas sector depends heavily on human capital.</w:t>
      </w:r>
      <w:r>
        <w:t xml:space="preserve"> </w:t>
      </w:r>
      <w:r>
        <w:rPr>
          <w:bCs/>
          <w:b/>
        </w:rPr>
        <w:t xml:space="preserve">Petroleum Engineers</w:t>
      </w:r>
      <w:r>
        <w:t xml:space="preserve"> </w:t>
      </w:r>
      <w:r>
        <w:t xml:space="preserve">in</w:t>
      </w:r>
      <w:r>
        <w:t xml:space="preserve"> </w:t>
      </w:r>
      <w:r>
        <w:rPr>
          <w:bCs/>
          <w:b/>
        </w:rPr>
        <w:t xml:space="preserve">Indonesia Jakarta</w:t>
      </w:r>
      <w:r>
        <w:t xml:space="preserve">, particularly those affiliated with academia or industry training centers, play a vital role in mentoring the next generation of energy professionals. Universities in the greater Jakarta area offer specialized programs designed to equip students with both traditional engineering skills and modern competencies in data science and renewable integration.</w:t>
      </w:r>
      <w:r>
        <w:t xml:space="preserve"> </w:t>
      </w:r>
      <w:r>
        <w:t xml:space="preserve">There is a growing emphasis on creating a workforce that is agile and adaptable. The</w:t>
      </w:r>
      <w:r>
        <w:t xml:space="preserve"> </w:t>
      </w:r>
      <w:r>
        <w:rPr>
          <w:bCs/>
          <w:b/>
        </w:rPr>
        <w:t xml:space="preserve">Petroleum Engineer</w:t>
      </w:r>
      <w:r>
        <w:t xml:space="preserve"> </w:t>
      </w:r>
      <w:r>
        <w:t xml:space="preserve">acts as a mentor, ensuring that young engineers understand not only the physics of reservoir flow but also the economic realities of project management and the ethical responsibilities of resource extraction. This educational aspect ensures that</w:t>
      </w:r>
      <w:r>
        <w:t xml:space="preserve"> </w:t>
      </w:r>
      <w:r>
        <w:rPr>
          <w:bCs/>
          <w:b/>
        </w:rPr>
        <w:t xml:space="preserve">Indonesia Jakarta</w:t>
      </w:r>
      <w:r>
        <w:t xml:space="preserve"> </w:t>
      </w:r>
      <w:r>
        <w:t xml:space="preserve">remains a center of excellence for energy engineering in Southeast Asia, capable of exporting talent and expertise to neighboring countries.</w:t>
      </w:r>
    </w:p>
    <w:bookmarkEnd w:id="26"/>
    <w:bookmarkStart w:id="27" w:name="vii.-conclusion"/>
    <w:p>
      <w:pPr>
        <w:pStyle w:val="Heading1"/>
      </w:pPr>
      <w:r>
        <w:t xml:space="preserve">VII. Conclusion</w:t>
      </w:r>
    </w:p>
    <w:p>
      <w:pPr>
        <w:pStyle w:val="FirstParagraph"/>
      </w:pPr>
      <w:r>
        <w:t xml:space="preserve">In conclusion, the</w:t>
      </w:r>
      <w:r>
        <w:t xml:space="preserve"> </w:t>
      </w:r>
      <w:r>
        <w:rPr>
          <w:bCs/>
          <w:b/>
        </w:rPr>
        <w:t xml:space="preserve">Petroleum Engineer</w:t>
      </w:r>
      <w:r>
        <w:t xml:space="preserve"> </w:t>
      </w:r>
      <w:r>
        <w:t xml:space="preserve">remains an indispensable figure in the energy ecosystem of</w:t>
      </w:r>
      <w:r>
        <w:t xml:space="preserve"> </w:t>
      </w:r>
      <w:r>
        <w:rPr>
          <w:bCs/>
          <w:b/>
        </w:rPr>
        <w:t xml:space="preserve">Indonesia Jakarta</w:t>
      </w:r>
      <w:r>
        <w:t xml:space="preserve">. Far from being a relic of the past century’s industrial boom, this profession is evolving to meet modern challenges. From optimizing mature fields through advanced recovery techniques to navigating complex international joint ventures and leading environmental stewardship initiatives, the</w:t>
      </w:r>
      <w:r>
        <w:t xml:space="preserve"> </w:t>
      </w:r>
      <w:r>
        <w:rPr>
          <w:bCs/>
          <w:b/>
        </w:rPr>
        <w:t xml:space="preserve">Petroleum Engineer</w:t>
      </w:r>
      <w:r>
        <w:t xml:space="preserve"> </w:t>
      </w:r>
      <w:r>
        <w:t xml:space="preserve">contributes directly to Indonesia’s energy security and economic stability. As</w:t>
      </w:r>
      <w:r>
        <w:t xml:space="preserve"> </w:t>
      </w:r>
      <w:r>
        <w:rPr>
          <w:bCs/>
          <w:b/>
        </w:rPr>
        <w:t xml:space="preserve">Indonesia Jakarta</w:t>
      </w:r>
      <w:r>
        <w:t xml:space="preserve"> </w:t>
      </w:r>
      <w:r>
        <w:t xml:space="preserve">continues to serve as the strategic heart of the nation’s energy policy, the demand for skilled engineers who can bridge technical excellence with sustainable practices will only increase. The future of Indonesia’s hydrocarbon sector relies not on abandoning oil and gas, but on empowering its engineers to innovate within this vital industry, ensuring that</w:t>
      </w:r>
      <w:r>
        <w:t xml:space="preserve"> </w:t>
      </w:r>
      <w:r>
        <w:rPr>
          <w:bCs/>
          <w:b/>
        </w:rPr>
        <w:t xml:space="preserve">Petroleum Engineers</w:t>
      </w:r>
      <w:r>
        <w:t xml:space="preserve"> </w:t>
      </w:r>
      <w:r>
        <w:t xml:space="preserve">remain at the forefront of national development in</w:t>
      </w:r>
      <w:r>
        <w:t xml:space="preserve"> </w:t>
      </w:r>
      <w:r>
        <w:rPr>
          <w:bCs/>
          <w:b/>
        </w:rPr>
        <w:t xml:space="preserve">Indonesia Jakarta</w:t>
      </w: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Petroleum Engineers in Indonesia Jakarta</dc:title>
  <dc:creator/>
  <cp:keywords/>
  <dcterms:created xsi:type="dcterms:W3CDTF">2026-07-30T07:56:50Z</dcterms:created>
  <dcterms:modified xsi:type="dcterms:W3CDTF">2026-07-30T07:56:50Z</dcterms:modified>
</cp:coreProperties>
</file>

<file path=docProps/custom.xml><?xml version="1.0" encoding="utf-8"?>
<Properties xmlns="http://schemas.openxmlformats.org/officeDocument/2006/custom-properties" xmlns:vt="http://schemas.openxmlformats.org/officeDocument/2006/docPropsVTypes"/>
</file>