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Evolving</w:t>
      </w:r>
      <w:r>
        <w:t xml:space="preserve"> </w:t>
      </w:r>
      <w:r>
        <w:t xml:space="preserve">Landscape</w:t>
      </w:r>
      <w:r>
        <w:t xml:space="preserve"> </w:t>
      </w:r>
      <w:r>
        <w:t xml:space="preserve">of</w:t>
      </w:r>
      <w:r>
        <w:t xml:space="preserve"> </w:t>
      </w:r>
      <w:r>
        <w:t xml:space="preserve">Petroleum</w:t>
      </w:r>
      <w:r>
        <w:t xml:space="preserve"> </w:t>
      </w:r>
      <w:r>
        <w:t xml:space="preserve">Engineering</w:t>
      </w:r>
      <w:r>
        <w:t xml:space="preserve"> </w:t>
      </w:r>
      <w:r>
        <w:t xml:space="preserve">in</w:t>
      </w:r>
      <w:r>
        <w:t xml:space="preserve"> </w:t>
      </w:r>
      <w:r>
        <w:t xml:space="preserve">Italy</w:t>
      </w:r>
      <w:r>
        <w:t xml:space="preserve"> </w:t>
      </w:r>
      <w:r>
        <w:t xml:space="preserve">Milan</w:t>
      </w:r>
    </w:p>
    <w:bookmarkStart w:id="20" w:name="term-paper"/>
    <w:p>
      <w:pPr>
        <w:pStyle w:val="Heading1"/>
      </w:pPr>
      <w:r>
        <w:t xml:space="preserve">Term Paper</w:t>
      </w:r>
    </w:p>
    <w:p>
      <w:pPr>
        <w:pStyle w:val="FirstParagraph"/>
      </w:pPr>
      <w:r>
        <w:br/>
      </w:r>
      <w:r>
        <w:rPr>
          <w:bCs/>
          <w:b/>
        </w:rPr>
        <w:t xml:space="preserve">Title:</w:t>
      </w:r>
      <w:r>
        <w:t xml:space="preserve">The Strategic Transition of Petroleum Engineering in the Heart of Europe</w:t>
      </w:r>
      <w:r>
        <w:br/>
      </w:r>
      <w:r>
        <w:rPr>
          <w:bCs/>
          <w:b/>
        </w:rPr>
        <w:t xml:space="preserve">Focusing on:</w:t>
      </w:r>
      <w:r>
        <w:rPr>
          <w:iCs/>
          <w:i/>
        </w:rPr>
        <w:t xml:space="preserve">Petroleum Engineer</w:t>
      </w:r>
      <w:r>
        <w:t xml:space="preserve">s in</w:t>
      </w:r>
      <w:r>
        <w:t xml:space="preserve"> </w:t>
      </w:r>
      <w:r>
        <w:rPr>
          <w:iCs/>
          <w:i/>
        </w:rPr>
        <w:t xml:space="preserve">Italy Milan</w:t>
      </w:r>
      <w:r>
        <w:br/>
      </w:r>
      <w:r>
        <w:br/>
      </w:r>
      <w:r>
        <w:rPr>
          <w:bCs/>
          <w:b/>
        </w:rPr>
        <w:t xml:space="preserve">Date:</w:t>
      </w:r>
      <w:r>
        <w:t xml:space="preserve">October 26, 2023</w:t>
      </w:r>
      <w:r>
        <w:br/>
      </w:r>
      <w:r>
        <w:rPr>
          <w:bCs/>
          <w:b/>
        </w:rPr>
        <w:t xml:space="preserve">Submitted to:</w:t>
      </w:r>
      <w:r>
        <w:t xml:space="preserve">The Faculty of Engineering and Economics</w:t>
      </w:r>
      <w:r>
        <w:br/>
      </w:r>
    </w:p>
    <w:bookmarkEnd w:id="20"/>
    <w:bookmarkStart w:id="21" w:name="i.-introduction"/>
    <w:p>
      <w:pPr>
        <w:pStyle w:val="Heading1"/>
      </w:pPr>
      <w:r>
        <w:t xml:space="preserve">I. Introduction</w:t>
      </w:r>
    </w:p>
    <w:p>
      <w:pPr>
        <w:pStyle w:val="FirstParagraph"/>
      </w:pPr>
      <w:r>
        <w:t xml:space="preserve">The global energy sector is currently undergoing its most significant transformation in history. As the world moves toward renewable energy sources and decarbonization, the role of traditional fossil fuel expertise is being redefined rather than eliminated. This</w:t>
      </w:r>
      <w:r>
        <w:t xml:space="preserve"> </w:t>
      </w:r>
      <w:r>
        <w:rPr>
          <w:iCs/>
          <w:i/>
        </w:rPr>
        <w:t xml:space="preserve">Term Paper</w:t>
      </w:r>
      <w:r>
        <w:t xml:space="preserve"> </w:t>
      </w:r>
      <w:r>
        <w:t xml:space="preserve">explores this complex transition through a specific geographic and industrial lens: the dynamic city of Milan within Italy. Milan is not merely a fashion capital; it is Italy’s financial hub, home to energy giants like Eni S.p.A., and a center for engineering innovation. Consequently, understanding the position of the</w:t>
      </w:r>
      <w:r>
        <w:t xml:space="preserve"> </w:t>
      </w:r>
      <w:r>
        <w:rPr>
          <w:iCs/>
          <w:i/>
        </w:rPr>
        <w:t xml:space="preserve">Petroleum Engineer</w:t>
      </w:r>
      <w:r>
        <w:t xml:space="preserve"> </w:t>
      </w:r>
      <w:r>
        <w:t xml:space="preserve">in this specific locale requires an analysis of how legacy technical skills are being repurposed for sustainability. This document argues that in</w:t>
      </w:r>
      <w:r>
        <w:t xml:space="preserve"> </w:t>
      </w:r>
      <w:r>
        <w:rPr>
          <w:iCs/>
          <w:i/>
        </w:rPr>
        <w:t xml:space="preserve">Italy Milan</w:t>
      </w:r>
      <w:r>
        <w:t xml:space="preserve">, the petroleum engineer is evolving into a multi-disciplinary energy specialist, bridging the gap between hydrocarbon extraction and green hydrogen production.</w:t>
      </w:r>
    </w:p>
    <w:bookmarkEnd w:id="21"/>
    <w:bookmarkStart w:id="22" w:name="Xc96a2a5d2f2a667b0a4c3b95c6260e75dfe9137"/>
    <w:p>
      <w:pPr>
        <w:pStyle w:val="Heading1"/>
      </w:pPr>
      <w:r>
        <w:t xml:space="preserve">II. The Historical Context of Energy in Italy</w:t>
      </w:r>
    </w:p>
    <w:p>
      <w:pPr>
        <w:pStyle w:val="FirstParagraph"/>
      </w:pPr>
      <w:r>
        <w:t xml:space="preserve">To understand the current state of engineering talent in</w:t>
      </w:r>
      <w:r>
        <w:t xml:space="preserve"> </w:t>
      </w:r>
      <w:r>
        <w:rPr>
          <w:iCs/>
          <w:i/>
        </w:rPr>
        <w:t xml:space="preserve">Italy Milan</w:t>
      </w:r>
      <w:r>
        <w:t xml:space="preserve">, one must look at the historical reliance on imported energy. Unlike countries with massive domestic oil reserves, Italy has historically depended on imports for its petroleum needs, particularly through ports and refineries in the north. However, Milan itself became a headquarters for exploration and production due to the presence of Eni (Ente Nazionale Idrocarburi), founded in 1953 by Enrico Mattei. For decades, the</w:t>
      </w:r>
      <w:r>
        <w:t xml:space="preserve"> </w:t>
      </w:r>
      <w:r>
        <w:rPr>
          <w:iCs/>
          <w:i/>
        </w:rPr>
        <w:t xml:space="preserve">Petroleum Engineer</w:t>
      </w:r>
      <w:r>
        <w:t xml:space="preserve"> </w:t>
      </w:r>
      <w:r>
        <w:t xml:space="preserve">played a pivotal role in exploring North Sea reserves, African fields, and domestic gas deposits. The expertise developed during this era focused heavily on reservoir engineering, drilling optimization, and production enhancement. Today, as Milan solidifies its status as a sustainable finance capital (Milano Finanza), the legacy of these engineers is being scrutinized through the lens of environmental responsibility and economic viability in a post-carbon world.</w:t>
      </w:r>
    </w:p>
    <w:bookmarkEnd w:id="22"/>
    <w:bookmarkStart w:id="23" w:name="Xd20681a59feeee0a6da831e1d424c6007cdf952"/>
    <w:p>
      <w:pPr>
        <w:pStyle w:val="Heading1"/>
      </w:pPr>
      <w:r>
        <w:t xml:space="preserve">III. The Role of the Modern Petroleum Engineer</w:t>
      </w:r>
    </w:p>
    <w:p>
      <w:pPr>
        <w:pStyle w:val="FirstParagraph"/>
      </w:pPr>
      <w:r>
        <w:t xml:space="preserve">The definition of a</w:t>
      </w:r>
      <w:r>
        <w:t xml:space="preserve"> </w:t>
      </w:r>
      <w:r>
        <w:rPr>
          <w:iCs/>
          <w:i/>
        </w:rPr>
        <w:t xml:space="preserve">Petroleum Engineer</w:t>
      </w:r>
      <w:r>
        <w:t xml:space="preserve"> </w:t>
      </w:r>
      <w:r>
        <w:t xml:space="preserve">has expanded beyond traditional boundaries. While core competencies such as fluid mechanics, geostatistics, and thermodynamics remain relevant, the modern engineer must now integrate knowledge from carbon capture utilization and storage (CCUS), geothermal energy systems, and hydrogen electrolysis. In the context of a</w:t>
      </w:r>
      <w:r>
        <w:t xml:space="preserve"> </w:t>
      </w:r>
      <w:r>
        <w:rPr>
          <w:iCs/>
          <w:i/>
        </w:rPr>
        <w:t xml:space="preserve">Term Paper</w:t>
      </w:r>
      <w:r>
        <w:t xml:space="preserve"> </w:t>
      </w:r>
      <w:r>
        <w:t xml:space="preserve">focused on technical evolution, it is crucial to note that the fundamental analytical skills of a petroleum engineer—modeling subsurface environments—are directly transferable to storing CO2 underground or managing geothermal reservoirs. This skill set makes them invaluable assets in Milan’s industrial sector, which is increasingly investing in carbon-neutral technologies. The</w:t>
      </w:r>
      <w:r>
        <w:t xml:space="preserve"> </w:t>
      </w:r>
      <w:r>
        <w:rPr>
          <w:iCs/>
          <w:i/>
        </w:rPr>
        <w:t xml:space="preserve">Petroleum Engineer</w:t>
      </w:r>
      <w:r>
        <w:t xml:space="preserve"> </w:t>
      </w:r>
      <w:r>
        <w:t xml:space="preserve">is no longer just an extractor of resources but a manager of subsurface energy systems, regardless of whether the medium is oil, gas, or thermal storage.</w:t>
      </w:r>
    </w:p>
    <w:bookmarkEnd w:id="23"/>
    <w:bookmarkStart w:id="24" w:name="iv.-the-specific-case-study-italy-milan"/>
    <w:p>
      <w:pPr>
        <w:pStyle w:val="Heading1"/>
      </w:pPr>
      <w:r>
        <w:t xml:space="preserve">IV. The Specific Case Study: Italy Milan</w:t>
      </w:r>
    </w:p>
    <w:p>
      <w:pPr>
        <w:pStyle w:val="FirstParagraph"/>
      </w:pPr>
      <w:r>
        <w:t xml:space="preserve">Milan represents a unique ecosystem for this professional transition. As the headquarters for Eni and numerous other energy service companies (such as Schlumberger and Halliburton),</w:t>
      </w:r>
      <w:r>
        <w:t xml:space="preserve"> </w:t>
      </w:r>
      <w:r>
        <w:rPr>
          <w:iCs/>
          <w:i/>
        </w:rPr>
        <w:t xml:space="preserve">Italy Milan</w:t>
      </w:r>
      <w:r>
        <w:t xml:space="preserve"> </w:t>
      </w:r>
      <w:r>
        <w:t xml:space="preserve">hosts a concentration of high-level technical expertise. The city’s engineering firms are leading the charge in "Energy Transition" strategies. Here, petroleum engineers work alongside data scientists, environmental policy experts, and financial analysts to design projects that meet EU Green Deal objectives. For instance, Eni’s recent investments in hydrogen hubs in the Po Valley rely heavily on engineers who understand pipeline infrastructure and gas processing—skills originally honed in petroleum engineering. Thus, the narrative of the</w:t>
      </w:r>
      <w:r>
        <w:t xml:space="preserve"> </w:t>
      </w:r>
      <w:r>
        <w:rPr>
          <w:iCs/>
          <w:i/>
        </w:rPr>
        <w:t xml:space="preserve">Petroleum Engineer</w:t>
      </w:r>
      <w:r>
        <w:t xml:space="preserve"> </w:t>
      </w:r>
      <w:r>
        <w:t xml:space="preserve">in Milan is one of adaptation rather than obsolescence. They are at the forefront of decarbonizing existing assets while developing new renewable infrastructure, making them central figures in</w:t>
      </w:r>
    </w:p>
    <w:p>
      <w:pPr>
        <w:pStyle w:val="BodyText"/>
      </w:pPr>
      <w:r>
        <w:t xml:space="preserve">Italy MilanV. Educational and Professional Implications</w:t>
      </w:r>
    </w:p>
    <w:p>
      <w:pPr>
        <w:pStyle w:val="BodyText"/>
      </w:pPr>
      <w:r>
        <w:t xml:space="preserve">This shift has profound implications for higher education and professional development in the region. Engineering universities in Lombardy are updating their curricula to include modules on renewable integration, emphasizing that the foundational knowledge of a</w:t>
      </w:r>
      <w:r>
        <w:t xml:space="preserve"> </w:t>
      </w:r>
      <w:r>
        <w:rPr>
          <w:iCs/>
          <w:i/>
        </w:rPr>
        <w:t xml:space="preserve">Petroleum Engineer</w:t>
      </w:r>
      <w:r>
        <w:t xml:space="preserve"> </w:t>
      </w:r>
      <w:r>
        <w:t xml:space="preserve">is a stepping stone to broader energy engineering roles. For students writing this type of</w:t>
      </w:r>
      <w:r>
        <w:t xml:space="preserve"> </w:t>
      </w:r>
      <w:r>
        <w:rPr>
          <w:iCs/>
          <w:i/>
        </w:rPr>
        <w:t xml:space="preserve">Term Paper</w:t>
      </w:r>
      <w:r>
        <w:t xml:space="preserve">, it is evident that specialization must be paired with versatility. The job market in</w:t>
      </w:r>
      <w:r>
        <w:t xml:space="preserve"> </w:t>
      </w:r>
      <w:r>
        <w:rPr>
          <w:iCs/>
          <w:i/>
        </w:rPr>
        <w:t xml:space="preserve">Italy Milan</w:t>
      </w:r>
      <w:r>
        <w:t xml:space="preserve"> </w:t>
      </w:r>
      <w:r>
        <w:t xml:space="preserve">increasingly seeks "hybrid" professionals who can navigate the technical challenges of both traditional and renewable systems. Professional bodies in the region are also promoting continuous learning, ensuring that experienced engineers remain relevant as the industry pivots toward net-zero goals.</w:t>
      </w:r>
    </w:p>
    <w:bookmarkEnd w:id="24"/>
    <w:bookmarkStart w:id="25" w:name="vi.-conclusion"/>
    <w:p>
      <w:pPr>
        <w:pStyle w:val="Heading1"/>
      </w:pPr>
      <w:r>
        <w:t xml:space="preserve">VI. Conclusion</w:t>
      </w:r>
    </w:p>
    <w:p>
      <w:pPr>
        <w:pStyle w:val="FirstParagraph"/>
      </w:pPr>
      <w:r>
        <w:t xml:space="preserve">In conclusion, this</w:t>
      </w:r>
      <w:r>
        <w:t xml:space="preserve"> </w:t>
      </w:r>
      <w:r>
        <w:rPr>
          <w:iCs/>
          <w:i/>
        </w:rPr>
        <w:t xml:space="preserve">Term Paper</w:t>
      </w:r>
      <w:r>
        <w:t xml:space="preserve"> </w:t>
      </w:r>
      <w:r>
        <w:t xml:space="preserve">has demonstrated that the profession of a</w:t>
      </w:r>
      <w:r>
        <w:t xml:space="preserve"> </w:t>
      </w:r>
      <w:r>
        <w:rPr>
          <w:iCs/>
          <w:i/>
        </w:rPr>
        <w:t xml:space="preserve">Petroleum Engineer</w:t>
      </w:r>
      <w:r>
        <w:t xml:space="preserve"> </w:t>
      </w:r>
      <w:r>
        <w:t xml:space="preserve">is far from extinct in</w:t>
      </w:r>
      <w:r>
        <w:t xml:space="preserve"> </w:t>
      </w:r>
      <w:r>
        <w:rPr>
          <w:iCs/>
          <w:i/>
        </w:rPr>
        <w:t xml:space="preserve">Italy Milan</w:t>
      </w:r>
      <w:r>
        <w:t xml:space="preserve">. Instead, it is undergoing a sophisticated evolution. The city’s status as an energy and financial hub allows these engineers to leverage their subsurface expertise for new purposes, such as carbon storage and hydrogen production. As Italy accelerates its transition toward sustainability, the skills acquired during a petroleum engineering degree—ranging from complex system modeling to project management—remain highly valuable. Therefore, the future of energy in</w:t>
      </w:r>
      <w:r>
        <w:t xml:space="preserve"> </w:t>
      </w:r>
      <w:r>
        <w:rPr>
          <w:iCs/>
          <w:i/>
        </w:rPr>
        <w:t xml:space="preserve">Italy Milan</w:t>
      </w:r>
      <w:r>
        <w:t xml:space="preserve"> </w:t>
      </w:r>
      <w:r>
        <w:t xml:space="preserve">does not reject the legacy of petroleum engineering but rather repurposes it to build a sustainable future. The modern engineer must embrace this duality, serving as both a guardian of current energy security and an architect of tomorrow’s clean energy infrastructure.</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Evolving Landscape of Petroleum Engineering in Italy Milan</dc:title>
  <dc:creator/>
  <cp:keywords/>
  <dcterms:created xsi:type="dcterms:W3CDTF">2026-07-30T10:30:46Z</dcterms:created>
  <dcterms:modified xsi:type="dcterms:W3CDTF">2026-07-30T10:30:46Z</dcterms:modified>
</cp:coreProperties>
</file>

<file path=docProps/custom.xml><?xml version="1.0" encoding="utf-8"?>
<Properties xmlns="http://schemas.openxmlformats.org/officeDocument/2006/custom-properties" xmlns:vt="http://schemas.openxmlformats.org/officeDocument/2006/docPropsVTypes"/>
</file>