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term-paper"/>
    <w:p>
      <w:pPr>
        <w:pStyle w:val="Heading1"/>
      </w:pPr>
      <w:r>
        <w:t xml:space="preserve">Term Paper</w:t>
      </w:r>
    </w:p>
    <w:p>
      <w:pPr>
        <w:pStyle w:val="FirstParagraph"/>
      </w:pPr>
      <w:r>
        <w:rPr>
          <w:bCs/>
          <w:b/>
        </w:rPr>
        <w:t xml:space="preserve">Title:</w:t>
      </w:r>
    </w:p>
    <w:p>
      <w:pPr>
        <w:pStyle w:val="BodyText"/>
      </w:pPr>
      <w:r>
        <w:br/>
      </w:r>
      <w:r>
        <w:t xml:space="preserve">Optimization and Sustainability: The Critical Role of the Petroleum Engineer in United Arab Emirates Abu Dhabi</w:t>
      </w:r>
      <w:r>
        <w:br/>
      </w:r>
      <w:r>
        <w:br/>
      </w:r>
    </w:p>
    <w:p>
      <w:pPr>
        <w:pStyle w:val="BodyText"/>
      </w:pPr>
      <w:r>
        <w:rPr>
          <w:bCs/>
          <w:b/>
        </w:rPr>
        <w:t xml:space="preserve">Date:</w:t>
      </w:r>
    </w:p>
    <w:p>
      <w:pPr>
        <w:pStyle w:val="BodyText"/>
      </w:pPr>
      <w:r>
        <w:t xml:space="preserve">October 26, 2023</w:t>
      </w:r>
      <w:r>
        <w:br/>
      </w:r>
      <w:r>
        <w:br/>
      </w:r>
    </w:p>
    <w:p>
      <w:pPr>
        <w:pStyle w:val="BodyText"/>
      </w:pPr>
      <w:r>
        <w:rPr>
          <w:bCs/>
          <w:b/>
        </w:rPr>
        <w:t xml:space="preserve">Subject Area:</w:t>
      </w:r>
    </w:p>
    <w:p>
      <w:pPr>
        <w:pStyle w:val="BodyText"/>
      </w:pPr>
      <w:r>
        <w:t xml:space="preserve">Energy Engineering and Regional Economic Development</w:t>
      </w:r>
    </w:p>
    <w:bookmarkStart w:id="20" w:name="introduction"/>
    <w:p>
      <w:pPr>
        <w:pStyle w:val="Heading2"/>
      </w:pPr>
      <w:r>
        <w:t xml:space="preserve">Introduction</w:t>
      </w:r>
    </w:p>
    <w:p>
      <w:pPr>
        <w:pStyle w:val="FirstParagraph"/>
      </w:pPr>
      <w:r>
        <w:t xml:space="preserve">The global energy landscape is currently undergoing a profound transformation, characterized by the dual pressures of decarbonization and persistent demand for hydrocarbons. Within this complex geopolitical and economic context, the role of the Petroleum Engineer has evolved from a purely technical extraction specialist to a strategic architect of resource sustainability. This term paper examines the indispensable contributions of the Petroleum Engineer within United Arab Emirates Abu Dhabi, a region that serves as both a historical cornerstone and future vanguard of global oil production.</w:t>
      </w:r>
    </w:p>
    <w:p>
      <w:pPr>
        <w:pStyle w:val="BodyText"/>
      </w:pPr>
      <w:r>
        <w:t xml:space="preserve">Abu Dhabi holds some of the world's largest proven crude oil reserves, making its management critical not only for local economic stability but also for global energy security. The Petroleum Engineer operating in United Arab Emirates Abu Dhabi is tasked with maximizing recovery factors while navigating an increasingly stringent environmental regulatory framework. This document explores how technical expertise in reservoir simulation, enhanced oil recovery (EOR), and digital integration supports the strategic vision of United Arab Emirates Abu Dhabi as it balances immediate hydrocarbon revenue with long-term energy diversification.</w:t>
      </w:r>
    </w:p>
    <w:bookmarkEnd w:id="20"/>
    <w:bookmarkStart w:id="21" w:name="Xb8cb3edebc20da1b56ee9aed3ce347ef8e8cedd"/>
    <w:p>
      <w:pPr>
        <w:pStyle w:val="Heading2"/>
      </w:pPr>
      <w:r>
        <w:t xml:space="preserve">The Geological and Operational Context of United Arab Emirates Abu Dhabi</w:t>
      </w:r>
    </w:p>
    <w:p>
      <w:pPr>
        <w:pStyle w:val="FirstParagraph"/>
      </w:pPr>
      <w:r>
        <w:t xml:space="preserve">To understand the specific demands placed on a Petroleum Engineer in this region, one must first appreciate the unique geological characteristics of United Arab Emirates Abu Dhabi. The emirate's hydrocarbon assets are predominantly located in shallow to intermediate depths within carbonate reservoirs, such as the Wasia and Hith formations. These geologies present distinct challenges regarding reservoir heterogeneity, compartmentalization, and pressure maintenance.</w:t>
      </w:r>
    </w:p>
    <w:p>
      <w:pPr>
        <w:pStyle w:val="BodyText"/>
      </w:pPr>
      <w:r>
        <w:t xml:space="preserve">In United Arab Emirates Abu Dhabi, the Petroleum Engineer must possess a deep understanding of these specific geological constraints. Unlike volatile shale plays elsewhere in the world which rely heavily on hydraulic fracturing techniques dominant in North America, engineers here focus primarily on water injection strategies and chemical EOR methods to maintain reservoir pressure and mobilize trapped oil. The ability to adapt standard engineering principles to the unique salinity and temperature profiles of United Arab Emirates Abu Dhabi's subsurface is a key differentiator for successful project management in this region.</w:t>
      </w:r>
    </w:p>
    <w:bookmarkEnd w:id="21"/>
    <w:bookmarkStart w:id="22" w:name="X48cc32ba18dece8cb473b24841d065dbb21b001"/>
    <w:p>
      <w:pPr>
        <w:pStyle w:val="Heading2"/>
      </w:pPr>
      <w:r>
        <w:t xml:space="preserve">Technical Competencies: Maximizing Recovery Efficiency</w:t>
      </w:r>
    </w:p>
    <w:p>
      <w:pPr>
        <w:pStyle w:val="FirstParagraph"/>
      </w:pPr>
      <w:r>
        <w:t xml:space="preserve">The core mandate of the Petroleum Engineer in United Arab Emirates Abu Dhabi is to optimize recovery efficiency. With primary and secondary recovery methods reaching their limits in mature fields, engineers are increasingly tasked with implementing tertiary recovery techniques. This involves the precise injection of polymers, surfactants, or low-salinity water—techniques that require sophisticated chemical engineering integration alongside traditional petroleum reservoir management.</w:t>
      </w:r>
    </w:p>
    <w:p>
      <w:pPr>
        <w:pStyle w:val="BodyText"/>
      </w:pPr>
      <w:r>
        <w:t xml:space="preserve">Furthermore, digitalization is reshaping the workflow of the Petroleum Engineer. In United Arab Emirates Abu Dhabi, companies are aggressively adopting Artificial Intelligence (AI) and Machine Learning (ML) to predict reservoir behavior and optimize production rates in real-time. The modern Petroleum Engineer must be proficient in data analytics tools that integrate with traditional engineering software to model complex fluid flows accurately. By leveraging these technologies, engineers ensure that the extraction processes remain economically viable even as oil prices fluctuate globally.</w:t>
      </w:r>
    </w:p>
    <w:bookmarkEnd w:id="22"/>
    <w:bookmarkStart w:id="23" w:name="Xf7afb406108ce3eb3f1deb63b9c68946cfa3e1e"/>
    <w:p>
      <w:pPr>
        <w:pStyle w:val="Heading2"/>
      </w:pPr>
      <w:r>
        <w:t xml:space="preserve">Environmental Stewardship and Sustainability</w:t>
      </w:r>
    </w:p>
    <w:p>
      <w:pPr>
        <w:pStyle w:val="FirstParagraph"/>
      </w:pPr>
      <w:r>
        <w:t xml:space="preserve">Historically viewed through the lens of pure production volume, the mandate for a Petroleum Engineer has expanded to include rigorous environmental stewardship. United Arab Emirates Abu Dhabi is actively pursuing sustainability goals, aiming to reduce the carbon intensity of its oil production. This places new responsibilities on the Petroleum Engineer to design operations that minimize flaring, optimize energy consumption within facilities, and manage produced water disposal effectively.</w:t>
      </w:r>
    </w:p>
    <w:p>
      <w:pPr>
        <w:pStyle w:val="BodyText"/>
      </w:pPr>
      <w:r>
        <w:t xml:space="preserve">In United Arab Emirates Abu Dhabi, engineers are leading initiatives in Carbon Capture and Storage (CCS). By utilizing depleted reservoirs for geologic sequestration of CO2, the Petroleum Engineer bridges the gap between traditional hydrocarbon extraction and environmental mitigation. This role is pivotal in validating United Arab Emirates Abu Dhabi’s commitment to a greener future while maintaining its status as a reliable energy supplier. The engineering solutions deployed here serve as models for how mature oil regions can decouple production from emissions growth.</w:t>
      </w:r>
    </w:p>
    <w:bookmarkEnd w:id="23"/>
    <w:bookmarkStart w:id="24" w:name="economic-impact-and-strategic-alignment"/>
    <w:p>
      <w:pPr>
        <w:pStyle w:val="Heading2"/>
      </w:pPr>
      <w:r>
        <w:t xml:space="preserve">Economic Impact and Strategic Alignment</w:t>
      </w:r>
    </w:p>
    <w:p>
      <w:pPr>
        <w:pStyle w:val="FirstParagraph"/>
      </w:pPr>
      <w:r>
        <w:t xml:space="preserve">The work of the Petroleum Engineer directly influences the economic trajectory of United Arab Emirates Abu Dhabi. Efficient engineering practices reduce the cost per barrel, ensuring that revenue streams remain robust to fund diversification efforts into renewable energy, technology, and tourism sectors. In this context, the Petroleum Engineer acts as a guardian of national wealth.</w:t>
      </w:r>
    </w:p>
    <w:p>
      <w:pPr>
        <w:pStyle w:val="BodyText"/>
      </w:pPr>
      <w:r>
        <w:t xml:space="preserve">Moreover, talent development is crucial for United Arab Emirates Abu Dhabi’s long-term resilience. The nation emphasizes the "Emiratization" of technical roles. Consequently, Petroleum Engineers in this region are also mentors and knowledge transfer agents who ensure that local talent acquires the high-level skills necessary to manage complex assets independently. This strategic alignment ensures that expertise remains within United Arab Emirates Abu Dhabi, reducing reliance on expatriate specialists and fostering a self-sustaining engineering ecosystem.</w:t>
      </w:r>
    </w:p>
    <w:bookmarkEnd w:id="24"/>
    <w:bookmarkStart w:id="25" w:name="conclusion"/>
    <w:p>
      <w:pPr>
        <w:pStyle w:val="Heading2"/>
      </w:pPr>
      <w:r>
        <w:t xml:space="preserve">Conclusion</w:t>
      </w:r>
    </w:p>
    <w:p>
      <w:pPr>
        <w:pStyle w:val="FirstParagraph"/>
      </w:pPr>
      <w:r>
        <w:t xml:space="preserve">In conclusion, the Petroleum Engineer plays a multifaceted and critical role in the economic and environmental stability of United Arab Emirates Abu Dhabi. Moving beyond traditional extraction duties, today’s engineer integrates advanced data analytics, innovative chemical recovery methods, and sustainable practices to manage finite resources responsibly. As United Arab Emirates Abu Dhabi navigates its post-oil transition while maintaining current production levels, the expertise of the Petroleum Engineer remains indispensable.</w:t>
      </w:r>
    </w:p>
    <w:p>
      <w:pPr>
        <w:pStyle w:val="BodyText"/>
      </w:pPr>
      <w:r>
        <w:t xml:space="preserve">The challenges faced in United Arab Emirates Abu Dhabi—balancing high production rates with low carbon intensity—represent the future of global oil and gas engineering. By mastering these complexities, Petroleum Engineers not only secure energy security but also contribute to a sustainable economic legacy for United Arab Emirates Abu Dhabi. This term paper affirms that the continued investment in petroleum engineering education, technology, and talent is vital for maintaining United Arab Emirates Abu Dhabi’s position as a leader in the global energy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Petroleum Engineer in United Arab Emirates Abu Dhabi</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