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a-term-paper"/>
    <w:p>
      <w:pPr>
        <w:pStyle w:val="Heading1"/>
      </w:pPr>
      <w:r>
        <w:rPr>
          <w:bCs/>
          <w:b/>
        </w:rPr>
        <w:t xml:space="preserve">A TERM PAPER</w:t>
      </w:r>
    </w:p>
    <w:p>
      <w:pPr>
        <w:pStyle w:val="FirstParagraph"/>
      </w:pPr>
      <w:r>
        <w:t xml:space="preserve">Subject: Professional Engineering and Energy Transition</w:t>
      </w:r>
      <w:r>
        <w:br/>
      </w:r>
      <w:r>
        <w:t xml:space="preserve">The Role, Challenges, and Future of the Petroleum Engineer in United Kingdom London</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role of the petroleum engineer within the specific socio-economic and regulatory context of United Kingdom London. Historically, London has served as a global hub for energy trading and corporate headquarters rather than upstream extraction. However, as the industry navigates a complex transition toward net-zero carbon emissions by 2050, the definition and responsibilities of a</w:t>
      </w:r>
      <w:r>
        <w:t xml:space="preserve"> </w:t>
      </w:r>
      <w:r>
        <w:rPr>
          <w:bCs/>
          <w:b/>
        </w:rPr>
        <w:t xml:space="preserve">Petroleum Engineer</w:t>
      </w:r>
      <w:r>
        <w:t xml:space="preserve"> </w:t>
      </w:r>
      <w:r>
        <w:t xml:space="preserve">are undergoing significant transformation. This document explores how engineers operating within London-based firms must adapt to new environmental regulations, integrate digital technologies such as artificial intelligence and data analytics, and contribute to both legacy hydrocarbon optimization and emerging low-carbon solutions such as carbon capture.</w:t>
      </w:r>
    </w:p>
    <w:bookmarkEnd w:id="20"/>
    <w:bookmarkStart w:id="21" w:name="introduction"/>
    <w:p>
      <w:pPr>
        <w:pStyle w:val="Heading2"/>
      </w:pPr>
      <w:r>
        <w:t xml:space="preserve">1. Introduction</w:t>
      </w:r>
    </w:p>
    <w:p>
      <w:pPr>
        <w:pStyle w:val="FirstParagraph"/>
      </w:pPr>
      <w:r>
        <w:t xml:space="preserve">The energy sector remains a cornerstone of the global economy, with the United Kingdom maintaining its status as one of the world’s leading financial centers for energy trading and investment. Within this ecosystem, London is not merely a geographic location but a strategic nerve center where decisions regarding upstream operations are made. Consequently, the work of every</w:t>
      </w:r>
      <w:r>
        <w:t xml:space="preserve"> </w:t>
      </w:r>
      <w:r>
        <w:rPr>
          <w:bCs/>
          <w:b/>
        </w:rPr>
        <w:t xml:space="preserve">Petroleum Engineer</w:t>
      </w:r>
      <w:r>
        <w:t xml:space="preserve"> </w:t>
      </w:r>
      <w:r>
        <w:t xml:space="preserve">connected to hubs in</w:t>
      </w:r>
      <w:r>
        <w:t xml:space="preserve"> </w:t>
      </w:r>
      <w:r>
        <w:rPr>
          <w:bCs/>
          <w:b/>
        </w:rPr>
        <w:t xml:space="preserve">United Kingdom London</w:t>
      </w:r>
      <w:r>
        <w:t xml:space="preserve"> </w:t>
      </w:r>
      <w:r>
        <w:t xml:space="preserve">carries weight far beyond local boundaries.</w:t>
      </w:r>
    </w:p>
    <w:p>
      <w:pPr>
        <w:pStyle w:val="BodyText"/>
      </w:pPr>
      <w:r>
        <w:t xml:space="preserve">This term paper aims to analyze the evolving landscape for petroleum engineers based in or operating out of</w:t>
      </w:r>
      <w:r>
        <w:t xml:space="preserve"> </w:t>
      </w:r>
      <w:r>
        <w:rPr>
          <w:bCs/>
          <w:b/>
        </w:rPr>
        <w:t xml:space="preserve">United Kingdom London</w:t>
      </w:r>
      <w:r>
        <w:t xml:space="preserve">. It addresses the shift from traditional reservoir and drilling engineering toward integrated energy solutions. The focus is placed on how academic institutions, professional bodies like the Institute of Materials, Minerals and Mining (IOM3), and industry leaders are reshaping engineering curricula and job descriptions to meet the demands of a decarbonizing world.</w:t>
      </w:r>
    </w:p>
    <w:bookmarkEnd w:id="21"/>
    <w:bookmarkStart w:id="22" w:name="X93d4a040497dcff96c059f5367b94ed8df8fba8"/>
    <w:p>
      <w:pPr>
        <w:pStyle w:val="Heading2"/>
      </w:pPr>
      <w:r>
        <w:t xml:space="preserve">2. The Strategic Context: United Kingdom London as an Energy Hub</w:t>
      </w:r>
    </w:p>
    <w:p>
      <w:pPr>
        <w:pStyle w:val="FirstParagraph"/>
      </w:pPr>
      <w:r>
        <w:t xml:space="preserve">To understand the modern</w:t>
      </w:r>
      <w:r>
        <w:t xml:space="preserve"> </w:t>
      </w:r>
      <w:r>
        <w:rPr>
          <w:bCs/>
          <w:b/>
        </w:rPr>
        <w:t xml:space="preserve">Petroleum Engineer</w:t>
      </w:r>
      <w:r>
        <w:t xml:space="preserve">, one must first appreciate the unique position of</w:t>
      </w:r>
      <w:r>
        <w:t xml:space="preserve"> </w:t>
      </w:r>
      <w:r>
        <w:rPr>
          <w:bCs/>
          <w:b/>
        </w:rPr>
        <w:t xml:space="preserve">United Kingdom London</w:t>
      </w:r>
      <w:r>
        <w:t xml:space="preserve">. While the North Sea historically provided abundant oil and gas, production has declined over recent decades. However, this decline has not diminished London's importance; rather, it has shifted its role toward management, finance, technology development, and regulatory oversight.</w:t>
      </w:r>
    </w:p>
    <w:p>
      <w:pPr>
        <w:pStyle w:val="BodyText"/>
      </w:pPr>
      <w:r>
        <w:t xml:space="preserve">In</w:t>
      </w:r>
      <w:r>
        <w:t xml:space="preserve"> </w:t>
      </w:r>
      <w:r>
        <w:rPr>
          <w:bCs/>
          <w:b/>
        </w:rPr>
        <w:t xml:space="preserve">United Kingdom London</w:t>
      </w:r>
      <w:r>
        <w:t xml:space="preserve">, multinational energy corporations such as Shell BP TotalEnergies have established their headquarters or major offices. For a petroleum engineer working in this environment, the daily tasks often involve high-level strategic planning, risk assessment for offshore assets located hundreds of miles away in the North Sea or internationally. The engineer acts as a technical liaison between field operations and corporate strategy. Therefore, proficiency in communication and project management is as vital as technical reservoir simulation skills.</w:t>
      </w:r>
    </w:p>
    <w:bookmarkEnd w:id="22"/>
    <w:bookmarkStart w:id="25" w:name="evolving-technical-competencies"/>
    <w:p>
      <w:pPr>
        <w:pStyle w:val="Heading2"/>
      </w:pPr>
      <w:r>
        <w:t xml:space="preserve">3. Evolving Technical Competencies</w:t>
      </w:r>
    </w:p>
    <w:p>
      <w:pPr>
        <w:pStyle w:val="FirstParagraph"/>
      </w:pPr>
      <w:r>
        <w:t xml:space="preserve">The traditional toolkit of the petroleum engineer included well drilling design, production optimization, and enhanced oil recovery techniques. While these skills remain relevant for maximizing efficiency in mature fields, the modern engineer in</w:t>
      </w:r>
      <w:r>
        <w:t xml:space="preserve"> </w:t>
      </w:r>
      <w:r>
        <w:rPr>
          <w:bCs/>
          <w:b/>
        </w:rPr>
        <w:t xml:space="preserve">United Kingdom London</w:t>
      </w:r>
      <w:r>
        <w:t xml:space="preserve"> </w:t>
      </w:r>
      <w:r>
        <w:t xml:space="preserve">must possess a broader skill set.</w:t>
      </w:r>
    </w:p>
    <w:bookmarkStart w:id="23" w:name="digitalization-and-data-analytics"/>
    <w:p>
      <w:pPr>
        <w:pStyle w:val="Heading3"/>
      </w:pPr>
      <w:r>
        <w:t xml:space="preserve">3.1 Digitalization and Data Analytics</w:t>
      </w:r>
    </w:p>
    <w:p>
      <w:pPr>
        <w:pStyle w:val="FirstParagraph"/>
      </w:pPr>
      <w:r>
        <w:rPr>
          <w:bCs/>
          <w:b/>
        </w:rPr>
        <w:t xml:space="preserve">United Kingdom London</w:t>
      </w:r>
      <w:r>
        <w:t xml:space="preserve">, being a global fintech and tech hub, drives significant innovation in the energy sector. Petroleum engineers are increasingly required to work with big data, machine learning algorithms, and digital twins of reservoirs. These technologies allow engineers to predict equipment failure before it happens or optimize production rates using real-time data from offshore platforms. Engineers who can bridge the gap between geoscience and computer science are highly valued in London-based firms.</w:t>
      </w:r>
    </w:p>
    <w:bookmarkEnd w:id="23"/>
    <w:bookmarkStart w:id="24" w:name="X18ed52edeec36ca90e54285d133b1609b539a95"/>
    <w:p>
      <w:pPr>
        <w:pStyle w:val="Heading3"/>
      </w:pPr>
      <w:r>
        <w:t xml:space="preserve">3.2 Carbon Capture, Utilization, and Storage (CCUS)</w:t>
      </w:r>
    </w:p>
    <w:p>
      <w:pPr>
        <w:pStyle w:val="FirstParagraph"/>
      </w:pPr>
      <w:r>
        <w:t xml:space="preserve">A critical component of the UK’s energy strategy is Carbon Capture, Utilization, and Storage. The geological formations that once held hydrocarbons are now viewed as potential repositories for captured CO2. A contemporary petroleum engineer must understand reservoir engineering principles not just to extract oil, but to inject and seal carbon dioxide safely underground. This reversal of flow dynamics requires rigorous modeling and long-term monitoring strategies, heavily focused on in</w:t>
      </w:r>
      <w:r>
        <w:t xml:space="preserve"> </w:t>
      </w:r>
      <w:r>
        <w:rPr>
          <w:bCs/>
          <w:b/>
        </w:rPr>
        <w:t xml:space="preserve">United Kingdom London</w:t>
      </w:r>
      <w:r>
        <w:t xml:space="preserve">-based regulatory frameworks.</w:t>
      </w:r>
    </w:p>
    <w:bookmarkEnd w:id="24"/>
    <w:bookmarkEnd w:id="25"/>
    <w:bookmarkStart w:id="26" w:name="regulatory-and-environmental-frameworks"/>
    <w:p>
      <w:pPr>
        <w:pStyle w:val="Heading2"/>
      </w:pPr>
      <w:r>
        <w:t xml:space="preserve">4. Regulatory and Environmental Frameworks</w:t>
      </w:r>
    </w:p>
    <w:p>
      <w:pPr>
        <w:pStyle w:val="FirstParagraph"/>
      </w:pPr>
      <w:r>
        <w:t xml:space="preserve">The term paper must highlight the stringent regulatory environment governing engineering practice in the UK. The Oil and Gas Authority (OGA), now part of the North Sea Transition Authority (NSTA), enforces strict safety and environmental standards. Engineers working from offices in</w:t>
      </w:r>
      <w:r>
        <w:t xml:space="preserve"> </w:t>
      </w:r>
      <w:r>
        <w:rPr>
          <w:bCs/>
          <w:b/>
        </w:rPr>
        <w:t xml:space="preserve">United Kingdom London</w:t>
      </w:r>
      <w:r>
        <w:t xml:space="preserve"> </w:t>
      </w:r>
      <w:r>
        <w:t xml:space="preserve">must ensure that all operational plans comply with these national laws as well as international climate agreements.</w:t>
      </w:r>
    </w:p>
    <w:p>
      <w:pPr>
        <w:pStyle w:val="BodyText"/>
      </w:pPr>
      <w:r>
        <w:t xml:space="preserve">Furthermore, the push for sustainability means that every engineering decision is scrutinized through the lens of carbon footprint. Life Cycle Assessment (LCA) is now a standard requirement in project approval processes. Petroleum engineers must calculate and mitigate emissions across the entire value chain, from extraction to combustion. This shift places environmental stewardship at the core of professional engineering ethics.</w:t>
      </w:r>
    </w:p>
    <w:bookmarkEnd w:id="26"/>
    <w:bookmarkStart w:id="27" w:name="professional-development-and-education"/>
    <w:p>
      <w:pPr>
        <w:pStyle w:val="Heading2"/>
      </w:pPr>
      <w:r>
        <w:t xml:space="preserve">5. Professional Development and Education</w:t>
      </w:r>
    </w:p>
    <w:p>
      <w:pPr>
        <w:pStyle w:val="FirstParagraph"/>
      </w:pPr>
      <w:r>
        <w:t xml:space="preserve">Institutions in</w:t>
      </w:r>
      <w:r>
        <w:t xml:space="preserve"> </w:t>
      </w:r>
      <w:r>
        <w:rPr>
          <w:bCs/>
          <w:b/>
        </w:rPr>
        <w:t xml:space="preserve">United Kingdom London</w:t>
      </w:r>
      <w:r>
        <w:t xml:space="preserve">, such as Imperial College London and University College London (UCL), have adapted their engineering programs to reflect these changes. The curriculum for aspiring petroleum engineers now includes modules on renewable energy integration, hydrogen production, and corporate social responsibility.</w:t>
      </w:r>
    </w:p>
    <w:p>
      <w:pPr>
        <w:pStyle w:val="BodyText"/>
      </w:pPr>
      <w:r>
        <w:t xml:space="preserve">Mastery of the discipline requires continuous professional development (CPD). Engineers must stay updated on new drilling technologies that reduce surface disturbance and enhanced recovery methods that lower the intensity of extraction. Professional registration as a Chartered Engineer (CEng) through engineering councils in the UK is a prestigious goal, requiring proof of competency in these evolving areas.</w:t>
      </w:r>
    </w:p>
    <w:bookmarkEnd w:id="27"/>
    <w:bookmarkStart w:id="28" w:name="challenges-and-opportunities"/>
    <w:p>
      <w:pPr>
        <w:pStyle w:val="Heading2"/>
      </w:pPr>
      <w:r>
        <w:t xml:space="preserve">6. Challenges and Opportunities</w:t>
      </w:r>
    </w:p>
    <w:p>
      <w:pPr>
        <w:pStyle w:val="FirstParagraph"/>
      </w:pPr>
      <w:r>
        <w:t xml:space="preserve">The transition presents significant challenges for petroleum engineers based in</w:t>
      </w:r>
      <w:r>
        <w:t xml:space="preserve"> </w:t>
      </w:r>
      <w:r>
        <w:rPr>
          <w:bCs/>
          <w:b/>
        </w:rPr>
        <w:t xml:space="preserve">United Kingdom London</w:t>
      </w:r>
      <w:r>
        <w:t xml:space="preserve">. There is a risk of skill obsolescence if professionals fail to adapt to low-carbon technologies. Additionally, the sector faces competition for talent from the burgeoning renewable energy industry, which often markets itself as more ethically appealing.</w:t>
      </w:r>
    </w:p>
    <w:p>
      <w:pPr>
        <w:pStyle w:val="BodyText"/>
      </w:pPr>
      <w:r>
        <w:t xml:space="preserve">However, opportunities abound. The expertise in managing complex subsurface operations is directly transferable to geothermal energy projects and hydrogen storage. Engineers who leverage their foundational knowledge of fluid mechanics and thermodynamics can lead innovation in green hydrogen production or offshore wind foundation engineering (where subsea anchoring techniques resemble oil rig foundations).</w:t>
      </w:r>
    </w:p>
    <w:bookmarkEnd w:id="28"/>
    <w:bookmarkStart w:id="29" w:name="conclusion"/>
    <w:p>
      <w:pPr>
        <w:pStyle w:val="Heading2"/>
      </w:pPr>
      <w:r>
        <w:t xml:space="preserve">7. Conclusion</w:t>
      </w:r>
    </w:p>
    <w:p>
      <w:pPr>
        <w:pStyle w:val="FirstParagraph"/>
      </w:pPr>
      <w:r>
        <w:t xml:space="preserve">In conclusion, the role of the petroleum engineer is far from obsolete; it is evolving. In the specific context of</w:t>
      </w:r>
      <w:r>
        <w:t xml:space="preserve"> </w:t>
      </w:r>
      <w:r>
        <w:rPr>
          <w:bCs/>
          <w:b/>
        </w:rPr>
        <w:t xml:space="preserve">United Kingdom London</w:t>
      </w:r>
      <w:r>
        <w:t xml:space="preserve">, where finance, technology, and policy intersect with energy production, engineers play a pivotal role in balancing economic viability with environmental responsibility. The modern petroleum engineer must be a hybrid professional: part geoscientist, part data analyst, and part sustainability advocate.</w:t>
      </w:r>
    </w:p>
    <w:p>
      <w:pPr>
        <w:pStyle w:val="BodyText"/>
      </w:pPr>
      <w:r>
        <w:t xml:space="preserve">This term paper asserts that the future of the industry relies on engineers who can look beyond traditional hydrocarbon extraction. By embracing digital tools and low-carbon technologies within the dynamic environment of</w:t>
      </w:r>
      <w:r>
        <w:t xml:space="preserve"> </w:t>
      </w:r>
      <w:r>
        <w:rPr>
          <w:bCs/>
          <w:b/>
        </w:rPr>
        <w:t xml:space="preserve">United Kingdom London</w:t>
      </w:r>
      <w:r>
        <w:t xml:space="preserve">, petroleum engineers will continue to be indispensable in powering society while mitigating climate change. The transition is not a retreat from petroleum engineering, but an expansion into broader energy engineering disciplines.</w:t>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Institute of Materials, Minerals and Mining (IOM3). (2023). *The Future of Engineering in the Energy Transition*. London.</w:t>
      </w:r>
    </w:p>
    <w:p>
      <w:pPr>
        <w:numPr>
          <w:ilvl w:val="0"/>
          <w:numId w:val="1001"/>
        </w:numPr>
        <w:pStyle w:val="Compact"/>
      </w:pPr>
      <w:r>
        <w:t xml:space="preserve">North Sea Transition Authority. (2024). *Strategic Plan: Accelerating Net Zero*. UK Government Publications.</w:t>
      </w:r>
    </w:p>
    <w:p>
      <w:pPr>
        <w:numPr>
          <w:ilvl w:val="0"/>
          <w:numId w:val="1001"/>
        </w:numPr>
        <w:pStyle w:val="Compact"/>
      </w:pPr>
      <w:r>
        <w:t xml:space="preserve">Imperial College London. Department of Earth Science and Engineering. *Curriculum Guide for Petroleum Engineering MSc*.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Petroleum Engineer in United Kingdom London</dc:title>
  <dc:creator/>
  <dc:language>en</dc:language>
  <cp:keywords/>
  <dcterms:created xsi:type="dcterms:W3CDTF">2026-07-30T09:49:50Z</dcterms:created>
  <dcterms:modified xsi:type="dcterms:W3CDTF">2026-07-30T09:49:50Z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