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4" w:name="X0a14da7a48bebeb965cf28f6b91d3a493d46bf3"/>
    <w:p>
      <w:pPr>
        <w:pStyle w:val="Heading1"/>
      </w:pPr>
      <w:r>
        <w:t xml:space="preserve">Petroleum Engineer in United Kingdom Manchester</w:t>
      </w:r>
    </w:p>
    <w:p>
      <w:pPr>
        <w:pStyle w:val="FirstParagraph"/>
      </w:pPr>
      <w:r>
        <w:t xml:space="preserve">This</w:t>
      </w:r>
      <w:r>
        <w:t xml:space="preserve"> </w:t>
      </w:r>
      <w:r>
        <w:rPr>
          <w:bCs/>
          <w:b/>
        </w:rPr>
        <w:t xml:space="preserve">Term Paper</w:t>
      </w:r>
      <w:r>
        <w:t xml:space="preserve">, titled "The Role of the Petroleum Engineer in United Kingdom Manchester," explores the multifaceted responsibilities, historical context, and future prospects of this vital profession within a major European city.</w:t>
      </w:r>
    </w:p>
    <w:bookmarkStart w:id="20" w:name="abstract"/>
    <w:p>
      <w:pPr>
        <w:pStyle w:val="Heading2"/>
      </w:pPr>
      <w:r>
        <w:t xml:space="preserve">Abstract</w:t>
      </w:r>
    </w:p>
    <w:p>
      <w:pPr>
        <w:pStyle w:val="FirstParagraph"/>
      </w:pPr>
      <w:r>
        <w:t xml:space="preserve">The field of petroleum engineering has undergone significant transformation over the last decade. As global energy demands evolve and environmental concerns take precedence, the role of the</w:t>
      </w:r>
      <w:r>
        <w:t xml:space="preserve"> </w:t>
      </w:r>
      <w:r>
        <w:rPr>
          <w:bCs/>
          <w:b/>
        </w:rPr>
        <w:t xml:space="preserve">Petroleum Engineer</w:t>
      </w:r>
      <w:r>
        <w:t xml:space="preserve"> </w:t>
      </w:r>
      <w:r>
        <w:t xml:space="preserve">has shifted from mere extraction to optimization, efficiency, and sustainable resource management. This document examines how these changes are particularly relevant in</w:t>
      </w:r>
      <w:r>
        <w:t xml:space="preserve"> </w:t>
      </w:r>
      <w:r>
        <w:rPr>
          <w:bCs/>
          <w:b/>
        </w:rPr>
        <w:t xml:space="preserve">United Kingdom Manchester</w:t>
      </w:r>
      <w:r>
        <w:t xml:space="preserve">, a city that serves as a historic hub for energy innovation in Europe. By analyzing academic contributions, industrial applications, and future trends, this paper aims to provide a comprehensive overview of what it means to be a Petroleum Engineer operating within the dynamic socio-economic landscape of Manchester.</w:t>
      </w:r>
    </w:p>
    <w:bookmarkEnd w:id="20"/>
    <w:bookmarkStart w:id="21" w:name="introduction"/>
    <w:p>
      <w:pPr>
        <w:pStyle w:val="Heading2"/>
      </w:pPr>
      <w:r>
        <w:t xml:space="preserve">Introduction</w:t>
      </w:r>
    </w:p>
    <w:p>
      <w:pPr>
        <w:pStyle w:val="FirstParagraph"/>
      </w:pPr>
      <w:r>
        <w:t xml:space="preserve">The term</w:t>
      </w:r>
      <w:r>
        <w:t xml:space="preserve"> </w:t>
      </w:r>
      <w:r>
        <w:rPr>
          <w:bCs/>
          <w:b/>
        </w:rPr>
        <w:t xml:space="preserve">Petroleum Engineer</w:t>
      </w:r>
      <w:r>
        <w:t xml:space="preserve"> </w:t>
      </w:r>
      <w:r>
        <w:t xml:space="preserve">refers to a professional who designs methods for extracting oil and gas from deposits below the Earth’s surface. However, in modern contexts, especially within</w:t>
      </w:r>
      <w:r>
        <w:t xml:space="preserve"> </w:t>
      </w:r>
      <w:r>
        <w:rPr>
          <w:bCs/>
          <w:b/>
        </w:rPr>
        <w:t xml:space="preserve">United Kingdom Manchester</w:t>
      </w:r>
      <w:r>
        <w:t xml:space="preserve">, the scope of this title extends to geoscience integration, data analytics, and environmental compliance. Manchester has long been recognized as a center for industrial heritage and engineering excellence. Today, it stands at the forefront of energy transition discussions in Europe.</w:t>
      </w:r>
    </w:p>
    <w:p>
      <w:pPr>
        <w:pStyle w:val="BodyText"/>
      </w:pPr>
      <w:r>
        <w:t xml:space="preserve">This</w:t>
      </w:r>
      <w:r>
        <w:t xml:space="preserve"> </w:t>
      </w:r>
      <w:r>
        <w:rPr>
          <w:bCs/>
          <w:b/>
        </w:rPr>
        <w:t xml:space="preserve">Term Paper</w:t>
      </w:r>
      <w:r>
        <w:t xml:space="preserve"> </w:t>
      </w:r>
      <w:r>
        <w:t xml:space="preserve">seeks to illuminate the specific challenges faced by engineers in this region. Unlike offshore roles often associated with Aberdeen, Manchester-based Petroleum Engineers frequently engage with onshore projects, carbon capture technologies, and renewable integration systems. The purpose of this study is to define the core competencies required for success in</w:t>
      </w:r>
      <w:r>
        <w:t xml:space="preserve"> </w:t>
      </w:r>
      <w:r>
        <w:rPr>
          <w:bCs/>
          <w:b/>
        </w:rPr>
        <w:t xml:space="preserve">United Kingdom Manchester</w:t>
      </w:r>
      <w:r>
        <w:t xml:space="preserve">, highlighting the interdisciplinary nature of modern petroleum engineering.</w:t>
      </w:r>
    </w:p>
    <w:bookmarkEnd w:id="21"/>
    <w:bookmarkStart w:id="22" w:name="Xbfc15b1d13c1c29896801163671cdedb1aff53d"/>
    <w:p>
      <w:pPr>
        <w:pStyle w:val="Heading2"/>
      </w:pPr>
      <w:r>
        <w:t xml:space="preserve">Historical Context: Engineering Excellence in Manchester</w:t>
      </w:r>
    </w:p>
    <w:p>
      <w:pPr>
        <w:pStyle w:val="FirstParagraph"/>
      </w:pPr>
      <w:r>
        <w:t xml:space="preserve">To understand the current state of petroleum engineering, one must appreciate the historical backdrop.</w:t>
      </w:r>
      <w:r>
        <w:t xml:space="preserve"> </w:t>
      </w:r>
      <w:r>
        <w:rPr>
          <w:bCs/>
          <w:b/>
        </w:rPr>
        <w:t xml:space="preserve">United Kingdom Manchester</w:t>
      </w:r>
      <w:r>
        <w:t xml:space="preserve"> </w:t>
      </w:r>
      <w:r>
        <w:t xml:space="preserve">has been a cradle for industrial innovation since the 19th century. The University of Manchester, in particular, is renowned for its contributions to physics and chemistry—foundational sciences that underpin modern reservoir simulation and drilling technologies.</w:t>
      </w:r>
    </w:p>
    <w:p>
      <w:pPr>
        <w:pStyle w:val="BodyText"/>
      </w:pPr>
      <w:r>
        <w:t xml:space="preserve">In this context, the</w:t>
      </w:r>
      <w:r>
        <w:t xml:space="preserve"> </w:t>
      </w:r>
      <w:r>
        <w:rPr>
          <w:bCs/>
          <w:b/>
        </w:rPr>
        <w:t xml:space="preserve">Petroleum Engineer</w:t>
      </w:r>
      <w:r>
        <w:t xml:space="preserve"> </w:t>
      </w:r>
      <w:r>
        <w:t xml:space="preserve">in Manchester does not work in isolation. They draw upon a rich legacy of academic research and industrial collaboration. The city’s engineering departments have long partnered with major energy firms to develop solutions for complex subsurface challenges. This synergy between academia and industry is a defining characteristic of the petroleum engineering profession in</w:t>
      </w:r>
      <w:r>
        <w:t xml:space="preserve"> </w:t>
      </w:r>
      <w:r>
        <w:rPr>
          <w:bCs/>
          <w:b/>
        </w:rPr>
        <w:t xml:space="preserve">United Kingdom Manchester</w:t>
      </w:r>
      <w:r>
        <w:t xml:space="preserve">.</w:t>
      </w:r>
    </w:p>
    <w:bookmarkEnd w:id="22"/>
    <w:bookmarkStart w:id="23" w:name="X249450388d48a10e20ff0f2df8793cd57506e58"/>
    <w:p>
      <w:pPr>
        <w:pStyle w:val="Heading2"/>
      </w:pPr>
      <w:r>
        <w:t xml:space="preserve">Core Responsibilities of the Modern Petroleum Engineer</w:t>
      </w:r>
    </w:p>
    <w:p>
      <w:pPr>
        <w:pStyle w:val="FirstParagraph"/>
      </w:pPr>
      <w:r>
        <w:t xml:space="preserve">The duties of a</w:t>
      </w:r>
      <w:r>
        <w:t xml:space="preserve"> </w:t>
      </w:r>
      <w:r>
        <w:rPr>
          <w:bCs/>
          <w:b/>
        </w:rPr>
        <w:t xml:space="preserve">Petroleum Engineer</w:t>
      </w:r>
      <w:r>
        <w:t xml:space="preserve"> </w:t>
      </w:r>
      <w:r>
        <w:t xml:space="preserve">have expanded significantly. Traditionally focused on maximizing hydrocarbon recovery, today’s engineers must also address sustainability goals. In</w:t>
      </w:r>
      <w:r>
        <w:t xml:space="preserve"> </w:t>
      </w:r>
      <w:r>
        <w:rPr>
          <w:bCs/>
          <w:b/>
        </w:rPr>
        <w:t xml:space="preserve">United Kingdom Manchester</w:t>
      </w:r>
      <w:r>
        <w:t xml:space="preserve">, this means integrating carbon capture and storage (CCS) into extraction strategies. Engineers are tasked with designing subsurface injection systems that can safely store CO2, thereby reducing the environmental footprint of fossil fuel operations.</w:t>
      </w:r>
    </w:p>
    <w:p>
      <w:pPr>
        <w:pStyle w:val="BodyText"/>
      </w:pPr>
      <w:r>
        <w:t xml:space="preserve">Key responsibilities include:</w:t>
      </w:r>
    </w:p>
    <w:p>
      <w:pPr>
        <w:numPr>
          <w:ilvl w:val="0"/>
          <w:numId w:val="1001"/>
        </w:numPr>
        <w:pStyle w:val="Compact"/>
      </w:pPr>
      <w:r>
        <w:t xml:space="preserve">Reservoir Simulation: Using advanced software to model fluid flow through porous media.</w:t>
      </w:r>
    </w:p>
    <w:p>
      <w:pPr>
        <w:numPr>
          <w:ilvl w:val="0"/>
          <w:numId w:val="1001"/>
        </w:numPr>
        <w:pStyle w:val="Compact"/>
      </w:pPr>
      <w:r>
        <w:t xml:space="preserve">Well Design and Completion: Ensuring structural integrity while optimizing production rates.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United Kingdom Manchester</dc:title>
  <dc:creator/>
  <dc:language>en</dc:language>
  <cp:keywords/>
  <dcterms:created xsi:type="dcterms:W3CDTF">2026-07-30T10:32:05Z</dcterms:created>
  <dcterms:modified xsi:type="dcterms:W3CDTF">2026-07-30T10:32:05Z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