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30" w:name="Xec99996f9700c832838020468d344f6b482e37d"/>
    <w:p>
      <w:pPr>
        <w:pStyle w:val="Heading1"/>
      </w:pPr>
      <w:r>
        <w:t xml:space="preserve">The Strategic Role and Evolution of the Pharmacist in Ethiopia Addis Ababa</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Healthcare Administration &amp; Public Health</w:t>
      </w:r>
      <w:r>
        <w:br/>
      </w:r>
      <w:r>
        <w:t xml:space="preserve">Paper</w:t>
      </w:r>
    </w:p>
    <w:bookmarkStart w:id="20" w:name="abstract"/>
    <w:p>
      <w:pPr>
        <w:pStyle w:val="Heading2"/>
      </w:pPr>
      <w:r>
        <w:t xml:space="preserve">Abstract</w:t>
      </w:r>
    </w:p>
    <w:p>
      <w:pPr>
        <w:pStyle w:val="FirstParagraph"/>
      </w:pPr>
      <w:r>
        <w:t xml:space="preserve">This term paper examines the critical role of the Pharmacist within the healthcare infrastructure of Ethiopia Addis Ababa. As the capital city serves as a hub for medical research, administration, and specialized care in East Africa, understanding the professional dynamics of pharmacy practice is essential. This document analyzes historical developments, current challenges regarding drug supply chains and rational use medications regulatory frameworks and future opportunities for pharmacists in enhancing public health outcomes.</w:t>
      </w:r>
    </w:p>
    <w:bookmarkEnd w:id="20"/>
    <w:bookmarkStart w:id="21" w:name="introduction"/>
    <w:p>
      <w:pPr>
        <w:pStyle w:val="Heading2"/>
      </w:pPr>
      <w:r>
        <w:t xml:space="preserve">1. Introduction</w:t>
      </w:r>
    </w:p>
    <w:p>
      <w:pPr>
        <w:pStyle w:val="FirstParagraph"/>
      </w:pPr>
      <w:r>
        <w:t xml:space="preserve">The landscape of healthcare in Ethiopia Addis Ababa has undergone significant transformation over the past two decades. Central to this evolution is the profession of the Pharmacist, who serves not merely as a dispenser of medicines but as a pivotal clinician and public health advocate. In Ethiopia Addis Ababa, where urbanization is rapid and communicable diseases remain a burden alongside rising non-communicable chronic conditions, the demand for skilled pharmaceutical professionals has never been higher. This paper explores how the Pharmacist contributes to the healthcare system in Ethiopia Addis Ababa addressing both systemic challenges and opportunities for professional expansion.</w:t>
      </w:r>
    </w:p>
    <w:bookmarkEnd w:id="21"/>
    <w:bookmarkStart w:id="22" w:name="Xb616530c26662daac3c31ad660434d494170bea"/>
    <w:p>
      <w:pPr>
        <w:pStyle w:val="Heading2"/>
      </w:pPr>
      <w:r>
        <w:t xml:space="preserve">2. Historical Context of Pharmacy Practice in Ethiopia Addis Ababa</w:t>
      </w:r>
    </w:p>
    <w:p>
      <w:pPr>
        <w:pStyle w:val="FirstParagraph"/>
      </w:pPr>
      <w:r>
        <w:t xml:space="preserve">The history of pharmacy as a regulated profession in Ethiopia Addis Ababa is relatively modern compared to Western counterparts. Historically, the distribution of medicines was managed by general practitioners or unregulated vendors. It was not until the late 20th century that formal education and licensure for the Pharmacist became institutionalized in Ethiopia Addis Ababa institutions such as Addis Ababa University began offering specialized degrees in pharmacy and pharmacology. This academic foundation has been crucial in shifting the narrative from simple drug distribution to comprehensive patient care.</w:t>
      </w:r>
    </w:p>
    <w:p>
      <w:pPr>
        <w:pStyle w:val="BodyText"/>
      </w:pPr>
      <w:r>
        <w:t xml:space="preserve">In recent years, the Ethiopian Ministry of Health has implemented policies aimed at strengthening the role of the Pharmacist within primary healthcare units. In Ethiopia Addis Ababa, this policy translation is visible in community pharmacies and hospital settings where pharmacists are increasingly involved in medication therapy management (MTM).</w:t>
      </w:r>
    </w:p>
    <w:bookmarkEnd w:id="22"/>
    <w:bookmarkStart w:id="25" w:name="Xc81bb37197273e548abad4e1e7271d87781d174"/>
    <w:p>
      <w:pPr>
        <w:pStyle w:val="Heading2"/>
      </w:pPr>
      <w:r>
        <w:t xml:space="preserve">3. The Role of the Pharmacist in Public Health</w:t>
      </w:r>
    </w:p>
    <w:p>
      <w:pPr>
        <w:pStyle w:val="FirstParagraph"/>
      </w:pPr>
      <w:r>
        <w:t xml:space="preserve">The responsibilities of a Pharmacist extend far beyond the pharmacy counter. In Ethiopia Addis Ababa, pharmacists play a vital role in ensuring the quality and availability of essential medicines. Given that Ethiopia Addis Ababa serves as a diplomatic hub for many African nations, its pharmacies often handle complex supply chains involving imported pharmaceuticals and local manufacturing.</w:t>
      </w:r>
    </w:p>
    <w:bookmarkStart w:id="23" w:name="rational-use-of-medicines"/>
    <w:p>
      <w:pPr>
        <w:pStyle w:val="Heading3"/>
      </w:pPr>
      <w:r>
        <w:t xml:space="preserve">3.1 Rational Use of Medicines</w:t>
      </w:r>
    </w:p>
    <w:p>
      <w:pPr>
        <w:pStyle w:val="FirstParagraph"/>
      </w:pPr>
      <w:r>
        <w:t xml:space="preserve">One of the most significant contributions of the Pharmacist in Ethiopia Addis Ababa is promoting rational drug use. Antibiotic resistance is a growing global concern, and Ethiopia Addis Ababa is no exception. Pharmacists act as gatekeepers against antimicrobial resistance by counseling patients on proper dosage adherence and discouraging self-medication practices common in informal markets.</w:t>
      </w:r>
    </w:p>
    <w:bookmarkEnd w:id="23"/>
    <w:bookmarkStart w:id="24" w:name="chronic-disease-management"/>
    <w:p>
      <w:pPr>
        <w:pStyle w:val="Heading3"/>
      </w:pPr>
      <w:r>
        <w:t xml:space="preserve">3.2 Chronic Disease Management</w:t>
      </w:r>
    </w:p>
    <w:p>
      <w:pPr>
        <w:pStyle w:val="FirstParagraph"/>
      </w:pPr>
      <w:r>
        <w:t xml:space="preserve">With the epidemiological transition occurring in Ethiopia Addis Ababa, there is a surge in cases of diabetes, hypertension, and cardiovascular diseases. Pharmacists are increasingly managing these chronic conditions by monitoring patient adherence to treatment plans and providing lifestyle counseling. This shift represents a move toward clinical pharmacy practice which is gaining traction within major hospitals such as Tikur Anbessa Specialized Hospital located in the heart of Ethiopia Addis Ababa.</w:t>
      </w:r>
    </w:p>
    <w:bookmarkEnd w:id="24"/>
    <w:bookmarkEnd w:id="25"/>
    <w:bookmarkStart w:id="26" w:name="X7ec9b9f0428cea338bbc6fa319904d65ddd841f"/>
    <w:p>
      <w:pPr>
        <w:pStyle w:val="Heading2"/>
      </w:pPr>
      <w:r>
        <w:t xml:space="preserve">4. Challenges Facing Pharmacists in Ethiopia Addis Ababa</w:t>
      </w:r>
    </w:p>
    <w:p>
      <w:pPr>
        <w:pStyle w:val="FirstParagraph"/>
      </w:pPr>
      <w:r>
        <w:t xml:space="preserve">Despite progress, the Pharmacist profession faces substantial hurdles. First and foremost is the issue of drug stockouts. While efforts are being made to strengthen supply chains, logistical challenges often result in shortages of essential medicines in various parts of Ethiopia Addis Ababa This impacts patient trust and complicates the work environment for pharmacists.</w:t>
      </w:r>
    </w:p>
    <w:p>
      <w:pPr>
        <w:pStyle w:val="BodyText"/>
      </w:pPr>
      <w:r>
        <w:t xml:space="preserve">Another challenge is regulatory enforcement. Although laws exist to protect the integrity of the pharmacy profession in Ethiopia Addis Ababa unauthorized practice remains a concern. Ensuring that only qualified Pharmacist professionals dispense medication requires rigorous oversight and continuous education.</w:t>
      </w:r>
    </w:p>
    <w:bookmarkEnd w:id="26"/>
    <w:bookmarkStart w:id="27" w:name="opportunities-for-professional-growth"/>
    <w:p>
      <w:pPr>
        <w:pStyle w:val="Heading2"/>
      </w:pPr>
      <w:r>
        <w:t xml:space="preserve">5. Opportunities for Professional Growth</w:t>
      </w:r>
    </w:p>
    <w:p>
      <w:pPr>
        <w:pStyle w:val="FirstParagraph"/>
      </w:pPr>
      <w:r>
        <w:t xml:space="preserve">The future holds promising opportunities for the Pharmacist in Ethiopia Addis Ababa. The expansion of private healthcare facilities creates demand for specialized clinical pharmacists who can serve as consultants to medical teams. Furthermore digital health initiatives are being piloted in Ethiopia Addis Ababa offering pharmacists new tools for tracking patient data and improving therapeutic outcomes.</w:t>
      </w:r>
    </w:p>
    <w:p>
      <w:pPr>
        <w:pStyle w:val="BodyText"/>
      </w:pPr>
      <w:r>
        <w:t xml:space="preserve">Additionally there is potential for collaboration with international organizations based in Ethiopia Addis Ababa such as the World Health Organization regional offices. These partnerships can provide advanced training programs enhancing the skill set of local pharmacists and elevating standards of care across the region.</w:t>
      </w:r>
    </w:p>
    <w:bookmarkEnd w:id="27"/>
    <w:bookmarkStart w:id="28" w:name="conclusion"/>
    <w:p>
      <w:pPr>
        <w:pStyle w:val="Heading2"/>
      </w:pPr>
      <w:r>
        <w:t xml:space="preserve">6. Conclusion</w:t>
      </w:r>
    </w:p>
    <w:p>
      <w:pPr>
        <w:pStyle w:val="FirstParagraph"/>
      </w:pPr>
      <w:r>
        <w:t xml:space="preserve">In conclusion, the Pharmacist plays an indispensable role in shaping health outcomes in Ethiopia Addis Ababa. From ensuring drug quality to managing chronic diseases and advocating for rational use medicines this professional group is central to healthcare delivery. As Ethiopia Addis Ababa continues to develop its healthcare infrastructure recognizing and supporting the evolving role of pharmacists will be key to achieving universal health coverage.</w:t>
      </w:r>
    </w:p>
    <w:p>
      <w:pPr>
        <w:pStyle w:val="BodyText"/>
      </w:pPr>
      <w:r>
        <w:t xml:space="preserve">Future policies should focus on expanding clinical pharmacy services integrating technology into practice and ensuring robust regulatory frameworks. By doing so, Ethiopia Addis Ababa can leverage the full potential of its pharmaceutical workforce creating a healthier society for all citizens.</w:t>
      </w:r>
    </w:p>
    <w:bookmarkEnd w:id="28"/>
    <w:bookmarkStart w:id="29" w:name="references"/>
    <w:p>
      <w:pPr>
        <w:pStyle w:val="Heading2"/>
      </w:pPr>
      <w:r>
        <w:t xml:space="preserve">References</w:t>
      </w:r>
    </w:p>
    <w:p>
      <w:pPr>
        <w:pStyle w:val="FirstParagraph"/>
      </w:pPr>
      <w:r>
        <w:t xml:space="preserve">Ethiopian Food and Drug Authority. (2021). National Guidelines for Pharmacy Practice.</w:t>
      </w:r>
      <w:r>
        <w:br/>
      </w:r>
    </w:p>
    <w:p>
      <w:pPr>
        <w:pStyle w:val="BodyText"/>
      </w:pPr>
      <w:r>
        <w:t xml:space="preserve">Addis Ababa University School of Pharmacy. (Annual Report 2020-Current).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Pharmacist in Ethiopia Addis Ababa</dc:title>
  <dc:creator/>
  <dc:language>en</dc:language>
  <cp:keywords/>
  <dcterms:created xsi:type="dcterms:W3CDTF">2026-07-29T14:45:06Z</dcterms:created>
  <dcterms:modified xsi:type="dcterms:W3CDTF">2026-07-29T14:45:06Z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